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附件4</w:t>
      </w:r>
    </w:p>
    <w:p>
      <w:pPr>
        <w:spacing w:line="400" w:lineRule="exact"/>
        <w:ind w:firstLine="4800" w:firstLineChars="1500"/>
        <w:rPr>
          <w:rFonts w:hint="default" w:ascii="Times New Roman" w:hAnsi="Times New Roman" w:eastAsia="仿宋" w:cs="Times New Roman"/>
          <w:color w:val="191919"/>
          <w:sz w:val="24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心脑血管疾病救治定点医院</w:t>
      </w:r>
    </w:p>
    <w:tbl>
      <w:tblPr>
        <w:tblStyle w:val="4"/>
        <w:tblW w:w="14100" w:type="dxa"/>
        <w:tblInd w:w="-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3909"/>
        <w:gridCol w:w="4895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  <w:t>县（市、区）</w:t>
            </w: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  <w:t>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  <w:t>地址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191919"/>
                <w:sz w:val="24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天山区</w:t>
            </w: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自治区人民医院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乌鲁木齐市天池路91号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0991-8563810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乌鲁木齐市友谊医院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天山区胜利路558号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0991-2889025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水磨沟区</w:t>
            </w: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自治区第一济困医院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水磨沟温泉西路21号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0991-4874889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新疆医科大学第二附属医院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水磨沟区南湖东路北二巷38号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0991-3530203/3530204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新疆医科大学第七附属医院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水磨沟区七道湾南路1986号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18999262686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新市区</w:t>
            </w: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新疆医科大学第一附属医院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乌鲁木齐市鲤鱼山路1号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0991-4365757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新疆医科大学第五附属医院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乌鲁木齐市河南西路118号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18099669678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乌鲁木齐市第一人民医院分院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乌鲁木齐市河南东路806号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0991-3820040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新疆心脑血管病医院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新市区北京南路45号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0991-3674501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沙依巴克区</w:t>
            </w: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自治区职业病医院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乌鲁木齐市南昌路168号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0991-4511487（白）；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4556120（24小时）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自治区中医医院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乌鲁木齐市黄河路116号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18999207101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乌鲁木齐市中医医院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乌鲁木齐市友好南路590号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18099667120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经济技术开发区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（头屯河区）</w:t>
            </w: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经济技术开发区（头屯河区）第一人民医院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头屯河区火车西站东林街369号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0991-7937337；15199181948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经济技术开发区（头屯河区）第二人民医院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头屯河区魏户滩路51号</w:t>
            </w:r>
          </w:p>
        </w:tc>
        <w:tc>
          <w:tcPr>
            <w:tcW w:w="3348" w:type="dxa"/>
            <w:vAlign w:val="center"/>
          </w:tcPr>
          <w:p>
            <w:pPr>
              <w:tabs>
                <w:tab w:val="left" w:pos="679"/>
              </w:tabs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0991-3893522（白）；</w:t>
            </w:r>
          </w:p>
          <w:p>
            <w:pPr>
              <w:tabs>
                <w:tab w:val="left" w:pos="679"/>
              </w:tabs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3893526（夜）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米东区</w:t>
            </w: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米东区人民医院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米东区古牧地西路65号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0991-3350397（白）；18999281019（夜）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米东区中医医院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米东区府前中路1055号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15389912170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达坂城区</w:t>
            </w: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达坂城区人民医院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达坂城区达坂城镇古城新街55号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0991-5919120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乌鲁木齐县</w:t>
            </w: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水西沟卫生院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乌鲁木齐县水西沟镇南滩路45号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0991-5965528；5964120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9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永丰中心卫生院</w:t>
            </w:r>
          </w:p>
        </w:tc>
        <w:tc>
          <w:tcPr>
            <w:tcW w:w="48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乌鲁木齐县永丰镇永新村</w:t>
            </w:r>
          </w:p>
        </w:tc>
        <w:tc>
          <w:tcPr>
            <w:tcW w:w="33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0991-7769557</w:t>
            </w:r>
          </w:p>
        </w:tc>
      </w:tr>
    </w:tbl>
    <w:p>
      <w:pPr>
        <w:rPr>
          <w:rFonts w:hint="default"/>
        </w:rPr>
      </w:pPr>
    </w:p>
    <w:p/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A4BBC"/>
    <w:rsid w:val="29A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2020-06-13T07:25:00Z</dcterms:created>
  <dc:creator>wll</dc:creator>
  <cp:lastModifiedBy>譯旋</cp:lastModifiedBy>
  <dcterms:modified xsi:type="dcterms:W3CDTF">2020-07-28T05:54:44Z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