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5" w:rsidRPr="008F312F" w:rsidRDefault="007B6A15">
      <w:pPr>
        <w:jc w:val="center"/>
        <w:rPr>
          <w:rFonts w:ascii="方正小标宋简体" w:eastAsia="方正小标宋简体" w:cs="宋体"/>
          <w:b/>
          <w:bCs/>
          <w:sz w:val="44"/>
          <w:szCs w:val="44"/>
          <w:shd w:val="clear" w:color="auto" w:fill="FFFFFF"/>
        </w:rPr>
      </w:pPr>
      <w:r w:rsidRPr="008F312F">
        <w:rPr>
          <w:rFonts w:ascii="方正小标宋简体" w:eastAsia="方正小标宋简体" w:hAnsi="宋体" w:cs="宋体" w:hint="eastAsia"/>
          <w:b/>
          <w:bCs/>
          <w:sz w:val="44"/>
          <w:szCs w:val="44"/>
          <w:shd w:val="clear" w:color="auto" w:fill="FFFFFF"/>
        </w:rPr>
        <w:t>一份检察建议促</w:t>
      </w:r>
      <w:r w:rsidRPr="008F312F">
        <w:rPr>
          <w:rFonts w:ascii="方正小标宋简体" w:eastAsia="方正小标宋简体" w:hAnsi="宋体" w:cs="宋体"/>
          <w:b/>
          <w:bCs/>
          <w:sz w:val="44"/>
          <w:szCs w:val="44"/>
          <w:shd w:val="clear" w:color="auto" w:fill="FFFFFF"/>
        </w:rPr>
        <w:t>5000</w:t>
      </w:r>
      <w:r w:rsidRPr="008F312F">
        <w:rPr>
          <w:rFonts w:ascii="方正小标宋简体" w:eastAsia="方正小标宋简体" w:hAnsi="宋体" w:cs="宋体" w:hint="eastAsia"/>
          <w:b/>
          <w:bCs/>
          <w:sz w:val="44"/>
          <w:szCs w:val="44"/>
          <w:shd w:val="clear" w:color="auto" w:fill="FFFFFF"/>
        </w:rPr>
        <w:t>余部电梯“体检”</w:t>
      </w:r>
    </w:p>
    <w:p w:rsidR="007B6A15" w:rsidRPr="008F312F" w:rsidRDefault="007B6A15">
      <w:pPr>
        <w:jc w:val="center"/>
        <w:rPr>
          <w:rFonts w:ascii="宋体" w:cs="宋体"/>
          <w:b/>
          <w:bCs/>
          <w:sz w:val="32"/>
          <w:szCs w:val="32"/>
          <w:shd w:val="clear" w:color="auto" w:fill="FFFFFF"/>
        </w:rPr>
      </w:pPr>
      <w:r w:rsidRPr="008F312F"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库尔勒检察公益诉讼紧盯群众关切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75" w:lineRule="atLeast"/>
        <w:ind w:firstLineChars="200" w:firstLine="31680"/>
        <w:rPr>
          <w:rFonts w:ascii="宋体" w:cs="宋体"/>
          <w:sz w:val="28"/>
          <w:szCs w:val="28"/>
          <w:shd w:val="clear" w:color="auto" w:fill="FFFFFF"/>
        </w:rPr>
      </w:pP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>本报库尔勒讯</w:t>
      </w:r>
      <w:r>
        <w:rPr>
          <w:rFonts w:ascii="宋体" w:hAnsi="宋体" w:cs="宋体"/>
          <w:sz w:val="28"/>
          <w:szCs w:val="28"/>
          <w:shd w:val="clear" w:color="auto" w:fill="FFFFFF"/>
        </w:rPr>
        <w:t>(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记者</w:t>
      </w:r>
      <w:r>
        <w:rPr>
          <w:rFonts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刘琰</w:t>
      </w:r>
      <w:r>
        <w:rPr>
          <w:rFonts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古雪丽</w:t>
      </w:r>
      <w:r>
        <w:rPr>
          <w:rFonts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通讯员</w:t>
      </w:r>
      <w:r>
        <w:rPr>
          <w:rFonts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刘晶晶</w:t>
      </w:r>
      <w:r>
        <w:rPr>
          <w:rFonts w:ascii="宋体" w:hAnsi="宋体" w:cs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卡米娜·克热木</w:t>
      </w:r>
      <w:r>
        <w:rPr>
          <w:rFonts w:ascii="宋体" w:hAnsi="宋体" w:cs="宋体"/>
          <w:sz w:val="28"/>
          <w:szCs w:val="28"/>
          <w:shd w:val="clear" w:color="auto" w:fill="FFFFFF"/>
        </w:rPr>
        <w:t>)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夹人锁门、按键失灵，“电梯惊魂”事件频发。谁来负责</w:t>
      </w:r>
      <w:r>
        <w:rPr>
          <w:rFonts w:ascii="宋体" w:hAnsi="宋体" w:cs="宋体"/>
          <w:sz w:val="28"/>
          <w:szCs w:val="28"/>
          <w:shd w:val="clear" w:color="auto" w:fill="FFFFFF"/>
        </w:rPr>
        <w:t>?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怎么解决</w:t>
      </w:r>
      <w:r>
        <w:rPr>
          <w:rFonts w:ascii="宋体" w:hAnsi="宋体" w:cs="宋体"/>
          <w:sz w:val="28"/>
          <w:szCs w:val="28"/>
          <w:shd w:val="clear" w:color="auto" w:fill="FFFFFF"/>
        </w:rPr>
        <w:t>?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库尔勒市人民检察院的一份诉前检察建议，促使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  <w:shd w:val="clear" w:color="auto" w:fill="FFFFFF"/>
        </w:rPr>
        <w:t>市场监管部门对</w:t>
      </w:r>
      <w:r>
        <w:rPr>
          <w:rFonts w:ascii="宋体" w:hAnsi="宋体" w:cs="宋体"/>
          <w:sz w:val="28"/>
          <w:szCs w:val="28"/>
          <w:shd w:val="clear" w:color="auto" w:fill="FFFFFF"/>
        </w:rPr>
        <w:t>5000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余部电梯开展“体检”。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今年以来，库尔勒市检察院充分发挥检察监督职能，聚焦民生热点难点，回应群众“急难愁盼”。一份份“对症下药”的公益诉讼诉前检察建议，竖起了捍卫公共利益的法治屏障。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据该院党组书记、副检察长黄诚介绍，该院建立控申举报、刑事检察等内设机构间的线索联动机制，同时面向社会公众广泛开展公益诉讼宣传活动，内外联动搜集公益诉讼线索。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宋体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月初，检察官们走访全市百余个小区，发现部分电梯存在到期未检、未在醒目位置设置特种设备使用标志等问题，于是及时向库尔勒市市场监督管理局发出公益诉讼诉前检察建议，督促其履行监管职责，避免发生电梯安全事故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库尔勒市市场监督管理局迅速对全市</w:t>
      </w:r>
      <w:r>
        <w:rPr>
          <w:rFonts w:ascii="宋体" w:hAnsi="宋体" w:cs="宋体"/>
          <w:sz w:val="28"/>
          <w:szCs w:val="28"/>
          <w:shd w:val="clear" w:color="auto" w:fill="FFFFFF"/>
        </w:rPr>
        <w:t>5000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余部电梯开展专项监督检查，重点排查老旧小区，并对“问题电梯”使用单位下发了限期整改通知书。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宋体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月底，检察官开展“回头看”，发现电梯安全隐患已经整改完毕。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“发出检察建议不是给行政执法部门‘找茬’，而是携手提升城市社会治理能力。”黄诚说，该院加强与行政机关的沟通衔接，探索公益诉讼诉前磋商程序，推动公正司法与依法行政互相促进，节约司法资源，提升办案质效，确保每一份检察建议都落地有声、执行有力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宋体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hAnsi="宋体" w:cs="宋体"/>
          <w:sz w:val="28"/>
          <w:szCs w:val="28"/>
          <w:shd w:val="clear" w:color="auto" w:fill="FFFFFF"/>
        </w:rPr>
        <w:t>16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日，库尔勒市检察院接到群众反映，某路段出现多处“陷阱”。检察官赶往现场沿路察看，确认有</w:t>
      </w:r>
      <w:r>
        <w:rPr>
          <w:rFonts w:ascii="宋体" w:hAnsi="宋体" w:cs="宋体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处窨井盖不同程度塌陷，严重影响行车安全。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检察官固定相关证据后，启动诉前磋商程序，联系库尔勒市住房和城乡建设局实地勘察，该局随后查明塌陷窨井盖的产权单位，向其告知存在的风险隐患和可能导致的法律后果。</w:t>
      </w:r>
      <w:r>
        <w:rPr>
          <w:rFonts w:ascii="宋体" w:hAnsi="宋体" w:cs="宋体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天后，塌陷窨井盖全部更换。其产权单位为此健全了日常巡查制度，单位负责人还专门感谢检察官帮助他们“防患于未然”。</w:t>
      </w:r>
    </w:p>
    <w:p w:rsidR="007B6A15" w:rsidRDefault="007B6A15" w:rsidP="008F312F">
      <w:pPr>
        <w:pStyle w:val="NormalWeb"/>
        <w:widowControl/>
        <w:shd w:val="clear" w:color="auto" w:fill="FFFFFF"/>
        <w:spacing w:beforeAutospacing="0" w:afterAutospacing="0" w:line="3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shd w:val="clear" w:color="auto" w:fill="FFFFFF"/>
        </w:rPr>
        <w:t xml:space="preserve">　　关注动物诊疗机构污水处理，把脉健康证监管难题，调查盲道非法占用情况……</w:t>
      </w:r>
      <w:r>
        <w:rPr>
          <w:rFonts w:ascii="宋体" w:hAnsi="宋体" w:cs="宋体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至</w:t>
      </w:r>
      <w:r>
        <w:rPr>
          <w:rFonts w:ascii="宋体" w:hAnsi="宋体" w:cs="宋体"/>
          <w:sz w:val="28"/>
          <w:szCs w:val="28"/>
          <w:shd w:val="clear" w:color="auto" w:fill="FFFFFF"/>
        </w:rPr>
        <w:t>11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月，库尔勒市检察院坚持问题导向，积极推进涉民生领域公益诉讼工作，搜集案件线索</w:t>
      </w:r>
      <w:r>
        <w:rPr>
          <w:rFonts w:ascii="宋体" w:hAnsi="宋体" w:cs="宋体"/>
          <w:sz w:val="28"/>
          <w:szCs w:val="28"/>
          <w:shd w:val="clear" w:color="auto" w:fill="FFFFFF"/>
        </w:rPr>
        <w:t>500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余件，立案</w:t>
      </w:r>
      <w:r>
        <w:rPr>
          <w:rFonts w:ascii="宋体" w:hAnsi="宋体" w:cs="宋体"/>
          <w:sz w:val="28"/>
          <w:szCs w:val="28"/>
          <w:shd w:val="clear" w:color="auto" w:fill="FFFFFF"/>
        </w:rPr>
        <w:t>148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件，发出诉前检察建议</w:t>
      </w:r>
      <w:r>
        <w:rPr>
          <w:rFonts w:ascii="宋体" w:hAnsi="宋体" w:cs="宋体"/>
          <w:sz w:val="28"/>
          <w:szCs w:val="28"/>
          <w:shd w:val="clear" w:color="auto" w:fill="FFFFFF"/>
        </w:rPr>
        <w:t>148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份，交出一份高质量的“民生答卷”。</w:t>
      </w:r>
    </w:p>
    <w:p w:rsidR="007B6A15" w:rsidRDefault="007B6A15">
      <w:pPr>
        <w:rPr>
          <w:rFonts w:ascii="宋体" w:cs="宋体"/>
          <w:sz w:val="28"/>
          <w:szCs w:val="28"/>
          <w:shd w:val="clear" w:color="auto" w:fill="FFFFFF"/>
        </w:rPr>
      </w:pPr>
    </w:p>
    <w:sectPr w:rsidR="007B6A15" w:rsidSect="00F8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A06316"/>
    <w:rsid w:val="00213F5C"/>
    <w:rsid w:val="007B6A15"/>
    <w:rsid w:val="008F312F"/>
    <w:rsid w:val="00D50FB2"/>
    <w:rsid w:val="00F86DD3"/>
    <w:rsid w:val="19A0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D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6DD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144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2021-02-23T05:25:00Z</dcterms:created>
  <dcterms:modified xsi:type="dcterms:W3CDTF">2021-06-02T09:07:00Z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