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30C" w:rsidRPr="00AF6683" w:rsidRDefault="00C5430C">
      <w:pPr>
        <w:spacing w:line="240" w:lineRule="auto"/>
        <w:jc w:val="center"/>
        <w:rPr>
          <w:rFonts w:ascii="方正小标宋简体" w:eastAsia="方正小标宋简体" w:hAnsi="黑体" w:cs="黑体"/>
          <w:sz w:val="36"/>
          <w:szCs w:val="36"/>
        </w:rPr>
      </w:pPr>
      <w:r w:rsidRPr="00AF6683">
        <w:rPr>
          <w:rFonts w:ascii="方正小标宋简体" w:eastAsia="方正小标宋简体" w:hAnsi="黑体" w:cs="黑体" w:hint="eastAsia"/>
          <w:sz w:val="36"/>
          <w:szCs w:val="36"/>
        </w:rPr>
        <w:t>饮水工程助脱贫</w:t>
      </w:r>
      <w:r w:rsidRPr="00AF6683">
        <w:rPr>
          <w:rFonts w:ascii="方正小标宋简体" w:eastAsia="方正小标宋简体" w:hAnsi="黑体" w:cs="黑体"/>
          <w:sz w:val="36"/>
          <w:szCs w:val="36"/>
        </w:rPr>
        <w:t xml:space="preserve"> </w:t>
      </w:r>
      <w:r w:rsidRPr="00AF6683">
        <w:rPr>
          <w:rFonts w:ascii="方正小标宋简体" w:eastAsia="方正小标宋简体" w:hAnsi="黑体" w:cs="黑体" w:hint="eastAsia"/>
          <w:sz w:val="36"/>
          <w:szCs w:val="36"/>
        </w:rPr>
        <w:t>综合施策防返贫</w:t>
      </w:r>
    </w:p>
    <w:p w:rsidR="00C5430C" w:rsidRDefault="00C5430C">
      <w:pPr>
        <w:spacing w:line="240" w:lineRule="auto"/>
        <w:jc w:val="center"/>
        <w:rPr>
          <w:rFonts w:ascii="楷体" w:eastAsia="楷体" w:hAnsi="楷体" w:cs="楷体"/>
          <w:sz w:val="28"/>
          <w:szCs w:val="28"/>
        </w:rPr>
      </w:pPr>
      <w:r>
        <w:rPr>
          <w:rFonts w:ascii="楷体" w:eastAsia="楷体" w:hAnsi="楷体" w:cs="楷体"/>
          <w:sz w:val="28"/>
          <w:szCs w:val="28"/>
        </w:rPr>
        <w:t>——</w:t>
      </w:r>
      <w:r>
        <w:rPr>
          <w:rFonts w:ascii="楷体" w:eastAsia="楷体" w:hAnsi="楷体" w:cs="楷体" w:hint="eastAsia"/>
          <w:sz w:val="28"/>
          <w:szCs w:val="28"/>
        </w:rPr>
        <w:t>伽师县脱贫摘帽综述</w:t>
      </w:r>
    </w:p>
    <w:p w:rsidR="00C5430C" w:rsidRDefault="00C5430C">
      <w:pPr>
        <w:spacing w:line="240" w:lineRule="auto"/>
        <w:jc w:val="center"/>
        <w:rPr>
          <w:rFonts w:ascii="楷体" w:eastAsia="楷体" w:hAnsi="楷体" w:cs="楷体"/>
          <w:b/>
          <w:bCs/>
          <w:sz w:val="28"/>
          <w:szCs w:val="28"/>
          <w:lang w:eastAsia="zh-CN"/>
        </w:rPr>
      </w:pPr>
      <w:r>
        <w:rPr>
          <w:rFonts w:ascii="楷体" w:eastAsia="楷体" w:hAnsi="楷体" w:cs="楷体" w:hint="eastAsia"/>
          <w:sz w:val="28"/>
          <w:szCs w:val="28"/>
        </w:rPr>
        <w:t>文</w:t>
      </w:r>
      <w:r>
        <w:rPr>
          <w:rFonts w:ascii="楷体" w:eastAsia="楷体" w:hAnsi="楷体" w:cs="楷体"/>
          <w:sz w:val="28"/>
          <w:szCs w:val="28"/>
        </w:rPr>
        <w:t>/</w:t>
      </w:r>
      <w:r>
        <w:rPr>
          <w:rFonts w:ascii="楷体" w:eastAsia="楷体" w:hAnsi="楷体" w:cs="楷体" w:hint="eastAsia"/>
          <w:sz w:val="28"/>
          <w:szCs w:val="28"/>
        </w:rPr>
        <w:t>图</w:t>
      </w:r>
      <w:r>
        <w:rPr>
          <w:rFonts w:ascii="楷体" w:eastAsia="楷体" w:hAnsi="楷体" w:cs="楷体"/>
          <w:sz w:val="28"/>
          <w:szCs w:val="28"/>
        </w:rPr>
        <w:t xml:space="preserve"> </w:t>
      </w:r>
      <w:r>
        <w:rPr>
          <w:rFonts w:ascii="楷体" w:eastAsia="楷体" w:hAnsi="楷体" w:cs="楷体" w:hint="eastAsia"/>
          <w:sz w:val="28"/>
          <w:szCs w:val="28"/>
        </w:rPr>
        <w:t>本报记者</w:t>
      </w:r>
      <w:bookmarkStart w:id="0" w:name="_GoBack"/>
      <w:r>
        <w:rPr>
          <w:rFonts w:ascii="楷体" w:eastAsia="楷体" w:hAnsi="楷体" w:cs="楷体"/>
          <w:b/>
          <w:bCs/>
          <w:sz w:val="28"/>
          <w:szCs w:val="28"/>
        </w:rPr>
        <w:t xml:space="preserve"> </w:t>
      </w:r>
      <w:r>
        <w:rPr>
          <w:rFonts w:ascii="楷体" w:eastAsia="楷体" w:hAnsi="楷体" w:cs="楷体" w:hint="eastAsia"/>
          <w:b/>
          <w:bCs/>
          <w:sz w:val="28"/>
          <w:szCs w:val="28"/>
        </w:rPr>
        <w:t>霍然</w:t>
      </w:r>
      <w:r>
        <w:rPr>
          <w:rFonts w:ascii="楷体" w:eastAsia="楷体" w:hAnsi="楷体" w:cs="楷体"/>
          <w:b/>
          <w:bCs/>
          <w:sz w:val="28"/>
          <w:szCs w:val="28"/>
        </w:rPr>
        <w:t xml:space="preserve"> </w:t>
      </w:r>
      <w:r>
        <w:rPr>
          <w:rFonts w:ascii="楷体" w:eastAsia="楷体" w:hAnsi="楷体" w:cs="楷体" w:hint="eastAsia"/>
          <w:b/>
          <w:bCs/>
          <w:sz w:val="28"/>
          <w:szCs w:val="28"/>
        </w:rPr>
        <w:t>陈昭淋</w:t>
      </w:r>
    </w:p>
    <w:bookmarkEnd w:id="0"/>
    <w:p w:rsidR="00C5430C" w:rsidRDefault="00C5430C">
      <w:pPr>
        <w:ind w:firstLine="420"/>
        <w:rPr>
          <w:rFonts w:ascii="仿宋" w:eastAsia="仿宋" w:hAnsi="仿宋" w:cs="仿宋"/>
          <w:sz w:val="28"/>
          <w:szCs w:val="28"/>
          <w:lang w:eastAsia="zh-CN"/>
        </w:rPr>
      </w:pPr>
      <w:r>
        <w:rPr>
          <w:rFonts w:ascii="仿宋" w:eastAsia="仿宋" w:hAnsi="仿宋" w:cs="仿宋" w:hint="eastAsia"/>
          <w:sz w:val="28"/>
          <w:szCs w:val="28"/>
          <w:lang w:eastAsia="zh-CN"/>
        </w:rPr>
        <w:t>伽师县是全疆</w:t>
      </w:r>
      <w:r>
        <w:rPr>
          <w:rFonts w:ascii="仿宋" w:eastAsia="仿宋" w:hAnsi="仿宋" w:cs="仿宋"/>
          <w:sz w:val="28"/>
          <w:szCs w:val="28"/>
          <w:lang w:eastAsia="zh-CN"/>
        </w:rPr>
        <w:t>22</w:t>
      </w:r>
      <w:r>
        <w:rPr>
          <w:rFonts w:ascii="仿宋" w:eastAsia="仿宋" w:hAnsi="仿宋" w:cs="仿宋" w:hint="eastAsia"/>
          <w:sz w:val="28"/>
          <w:szCs w:val="28"/>
          <w:lang w:eastAsia="zh-CN"/>
        </w:rPr>
        <w:t>个深度贫困县之一，全县建档立卡贫困人口</w:t>
      </w:r>
      <w:r>
        <w:rPr>
          <w:rFonts w:ascii="仿宋" w:eastAsia="仿宋" w:hAnsi="仿宋" w:cs="仿宋"/>
          <w:sz w:val="28"/>
          <w:szCs w:val="28"/>
          <w:lang w:eastAsia="zh-CN"/>
        </w:rPr>
        <w:t>32546</w:t>
      </w:r>
      <w:r>
        <w:rPr>
          <w:rFonts w:ascii="仿宋" w:eastAsia="仿宋" w:hAnsi="仿宋" w:cs="仿宋" w:hint="eastAsia"/>
          <w:sz w:val="28"/>
          <w:szCs w:val="28"/>
          <w:lang w:eastAsia="zh-CN"/>
        </w:rPr>
        <w:t>户</w:t>
      </w:r>
      <w:r>
        <w:rPr>
          <w:rFonts w:ascii="仿宋" w:eastAsia="仿宋" w:hAnsi="仿宋" w:cs="仿宋"/>
          <w:sz w:val="28"/>
          <w:szCs w:val="28"/>
          <w:lang w:eastAsia="zh-CN"/>
        </w:rPr>
        <w:t>129426</w:t>
      </w:r>
      <w:r>
        <w:rPr>
          <w:rFonts w:ascii="仿宋" w:eastAsia="仿宋" w:hAnsi="仿宋" w:cs="仿宋" w:hint="eastAsia"/>
          <w:sz w:val="28"/>
          <w:szCs w:val="28"/>
          <w:lang w:eastAsia="zh-CN"/>
        </w:rPr>
        <w:t>人。贫困人口从“</w:t>
      </w:r>
      <w:r>
        <w:rPr>
          <w:rFonts w:ascii="仿宋" w:eastAsia="仿宋" w:hAnsi="仿宋" w:cs="仿宋"/>
          <w:sz w:val="28"/>
          <w:szCs w:val="28"/>
          <w:lang w:eastAsia="zh-CN"/>
        </w:rPr>
        <w:t>32546</w:t>
      </w:r>
      <w:r>
        <w:rPr>
          <w:rFonts w:ascii="仿宋" w:eastAsia="仿宋" w:hAnsi="仿宋" w:cs="仿宋" w:hint="eastAsia"/>
          <w:sz w:val="28"/>
          <w:szCs w:val="28"/>
          <w:lang w:eastAsia="zh-CN"/>
        </w:rPr>
        <w:t>户</w:t>
      </w:r>
      <w:r>
        <w:rPr>
          <w:rFonts w:ascii="仿宋" w:eastAsia="仿宋" w:hAnsi="仿宋" w:cs="仿宋"/>
          <w:sz w:val="28"/>
          <w:szCs w:val="28"/>
          <w:lang w:eastAsia="zh-CN"/>
        </w:rPr>
        <w:t>129426</w:t>
      </w:r>
      <w:r>
        <w:rPr>
          <w:rFonts w:ascii="仿宋" w:eastAsia="仿宋" w:hAnsi="仿宋" w:cs="仿宋" w:hint="eastAsia"/>
          <w:sz w:val="28"/>
          <w:szCs w:val="28"/>
          <w:lang w:eastAsia="zh-CN"/>
        </w:rPr>
        <w:t>人”降到“</w:t>
      </w:r>
      <w:r>
        <w:rPr>
          <w:rFonts w:ascii="仿宋" w:eastAsia="仿宋" w:hAnsi="仿宋" w:cs="仿宋"/>
          <w:sz w:val="28"/>
          <w:szCs w:val="28"/>
          <w:lang w:eastAsia="zh-CN"/>
        </w:rPr>
        <w:t>0</w:t>
      </w:r>
      <w:r>
        <w:rPr>
          <w:rFonts w:ascii="仿宋" w:eastAsia="仿宋" w:hAnsi="仿宋" w:cs="仿宋" w:hint="eastAsia"/>
          <w:sz w:val="28"/>
          <w:szCs w:val="28"/>
          <w:lang w:eastAsia="zh-CN"/>
        </w:rPr>
        <w:t>”，贫困发生率从“</w:t>
      </w:r>
      <w:r>
        <w:rPr>
          <w:rFonts w:ascii="仿宋" w:eastAsia="仿宋" w:hAnsi="仿宋" w:cs="仿宋"/>
          <w:sz w:val="28"/>
          <w:szCs w:val="28"/>
          <w:lang w:eastAsia="zh-CN"/>
        </w:rPr>
        <w:t>31.2%</w:t>
      </w:r>
      <w:r>
        <w:rPr>
          <w:rFonts w:ascii="仿宋" w:eastAsia="仿宋" w:hAnsi="仿宋" w:cs="仿宋" w:hint="eastAsia"/>
          <w:sz w:val="28"/>
          <w:szCs w:val="28"/>
          <w:lang w:eastAsia="zh-CN"/>
        </w:rPr>
        <w:t>”降至“</w:t>
      </w:r>
      <w:r>
        <w:rPr>
          <w:rFonts w:ascii="仿宋" w:eastAsia="仿宋" w:hAnsi="仿宋" w:cs="仿宋"/>
          <w:sz w:val="28"/>
          <w:szCs w:val="28"/>
          <w:lang w:eastAsia="zh-CN"/>
        </w:rPr>
        <w:t>0</w:t>
      </w:r>
      <w:r>
        <w:rPr>
          <w:rFonts w:ascii="仿宋" w:eastAsia="仿宋" w:hAnsi="仿宋" w:cs="仿宋" w:hint="eastAsia"/>
          <w:sz w:val="28"/>
          <w:szCs w:val="28"/>
          <w:lang w:eastAsia="zh-CN"/>
        </w:rPr>
        <w:t>％”，短短几年间，伽师县上下、第一书记、“访惠聚”工作队万众一心、砥砺前行、攻坚克难，完成了脱贫攻坚艰巨任务，兑现了向</w:t>
      </w:r>
      <w:r>
        <w:rPr>
          <w:rFonts w:ascii="仿宋" w:eastAsia="仿宋" w:hAnsi="仿宋" w:cs="仿宋"/>
          <w:sz w:val="28"/>
          <w:szCs w:val="28"/>
          <w:lang w:eastAsia="zh-CN"/>
        </w:rPr>
        <w:t>43</w:t>
      </w:r>
      <w:r>
        <w:rPr>
          <w:rFonts w:ascii="仿宋" w:eastAsia="仿宋" w:hAnsi="仿宋" w:cs="仿宋" w:hint="eastAsia"/>
          <w:sz w:val="28"/>
          <w:szCs w:val="28"/>
          <w:lang w:eastAsia="zh-CN"/>
        </w:rPr>
        <w:t>万伽师儿女的庄严承诺，建档立卡贫困人口全部实现“两不愁三保障”。</w:t>
      </w:r>
      <w:r>
        <w:rPr>
          <w:rFonts w:ascii="仿宋" w:eastAsia="仿宋" w:hAnsi="仿宋" w:cs="仿宋"/>
          <w:sz w:val="28"/>
          <w:szCs w:val="28"/>
          <w:lang w:eastAsia="zh-CN"/>
        </w:rPr>
        <w:t>11</w:t>
      </w:r>
      <w:r>
        <w:rPr>
          <w:rFonts w:ascii="仿宋" w:eastAsia="仿宋" w:hAnsi="仿宋" w:cs="仿宋" w:hint="eastAsia"/>
          <w:sz w:val="28"/>
          <w:szCs w:val="28"/>
          <w:lang w:eastAsia="zh-CN"/>
        </w:rPr>
        <w:t>月</w:t>
      </w:r>
      <w:r>
        <w:rPr>
          <w:rFonts w:ascii="仿宋" w:eastAsia="仿宋" w:hAnsi="仿宋" w:cs="仿宋"/>
          <w:sz w:val="28"/>
          <w:szCs w:val="28"/>
          <w:lang w:eastAsia="zh-CN"/>
        </w:rPr>
        <w:t>14</w:t>
      </w:r>
      <w:r>
        <w:rPr>
          <w:rFonts w:ascii="仿宋" w:eastAsia="仿宋" w:hAnsi="仿宋" w:cs="仿宋" w:hint="eastAsia"/>
          <w:sz w:val="28"/>
          <w:szCs w:val="28"/>
          <w:lang w:eastAsia="zh-CN"/>
        </w:rPr>
        <w:t>日，自治区人民政府发出公告，伽师县等最后</w:t>
      </w:r>
      <w:r>
        <w:rPr>
          <w:rFonts w:ascii="仿宋" w:eastAsia="仿宋" w:hAnsi="仿宋" w:cs="仿宋"/>
          <w:sz w:val="28"/>
          <w:szCs w:val="28"/>
          <w:lang w:eastAsia="zh-CN"/>
        </w:rPr>
        <w:t>10</w:t>
      </w:r>
      <w:r>
        <w:rPr>
          <w:rFonts w:ascii="仿宋" w:eastAsia="仿宋" w:hAnsi="仿宋" w:cs="仿宋" w:hint="eastAsia"/>
          <w:sz w:val="28"/>
          <w:szCs w:val="28"/>
          <w:lang w:eastAsia="zh-CN"/>
        </w:rPr>
        <w:t>个未脱贫县经评估核查符合贫困县退出标准和条件，退出贫困县序列，伽师县绝对贫困问题得到历史性解决。</w:t>
      </w:r>
    </w:p>
    <w:p w:rsidR="00C5430C" w:rsidRDefault="00C5430C">
      <w:pPr>
        <w:jc w:val="center"/>
        <w:rPr>
          <w:rFonts w:ascii="仿宋" w:eastAsia="仿宋" w:hAnsi="仿宋" w:cs="仿宋"/>
          <w:b/>
          <w:bCs/>
          <w:sz w:val="28"/>
          <w:szCs w:val="28"/>
          <w:lang w:eastAsia="zh-CN"/>
        </w:rPr>
      </w:pPr>
      <w:r>
        <w:rPr>
          <w:rFonts w:ascii="仿宋" w:eastAsia="仿宋" w:hAnsi="仿宋" w:cs="仿宋" w:hint="eastAsia"/>
          <w:b/>
          <w:bCs/>
          <w:sz w:val="28"/>
          <w:szCs w:val="28"/>
          <w:lang w:eastAsia="zh-CN"/>
        </w:rPr>
        <w:t>“大改水”惠及</w:t>
      </w:r>
      <w:r>
        <w:rPr>
          <w:rFonts w:ascii="仿宋" w:eastAsia="仿宋" w:hAnsi="仿宋" w:cs="仿宋"/>
          <w:b/>
          <w:bCs/>
          <w:sz w:val="28"/>
          <w:szCs w:val="28"/>
          <w:lang w:eastAsia="zh-CN"/>
        </w:rPr>
        <w:t>47</w:t>
      </w:r>
      <w:r>
        <w:rPr>
          <w:rFonts w:ascii="仿宋" w:eastAsia="仿宋" w:hAnsi="仿宋" w:cs="仿宋" w:hint="eastAsia"/>
          <w:b/>
          <w:bCs/>
          <w:sz w:val="28"/>
          <w:szCs w:val="28"/>
          <w:lang w:eastAsia="zh-CN"/>
        </w:rPr>
        <w:t>万群众</w:t>
      </w:r>
    </w:p>
    <w:p w:rsidR="00C5430C" w:rsidRDefault="00C5430C">
      <w:pPr>
        <w:ind w:firstLine="420"/>
        <w:rPr>
          <w:rFonts w:ascii="仿宋" w:eastAsia="仿宋" w:hAnsi="仿宋" w:cs="仿宋"/>
          <w:sz w:val="28"/>
          <w:szCs w:val="28"/>
          <w:lang w:eastAsia="zh-CN"/>
        </w:rPr>
      </w:pPr>
      <w:r>
        <w:rPr>
          <w:rFonts w:ascii="仿宋" w:eastAsia="仿宋" w:hAnsi="仿宋" w:cs="仿宋" w:hint="eastAsia"/>
          <w:sz w:val="28"/>
          <w:szCs w:val="28"/>
          <w:lang w:eastAsia="zh-CN"/>
        </w:rPr>
        <w:t>“现在的水真甜！感谢共产党解决了伽师人民世世代代的饮水问题。”</w:t>
      </w:r>
      <w:r>
        <w:rPr>
          <w:rFonts w:ascii="仿宋" w:eastAsia="仿宋" w:hAnsi="仿宋" w:cs="仿宋"/>
          <w:sz w:val="28"/>
          <w:szCs w:val="28"/>
          <w:lang w:eastAsia="zh-CN"/>
        </w:rPr>
        <w:t>12</w:t>
      </w:r>
      <w:r>
        <w:rPr>
          <w:rFonts w:ascii="仿宋" w:eastAsia="仿宋" w:hAnsi="仿宋" w:cs="仿宋" w:hint="eastAsia"/>
          <w:sz w:val="28"/>
          <w:szCs w:val="28"/>
          <w:lang w:eastAsia="zh-CN"/>
        </w:rPr>
        <w:t>月</w:t>
      </w:r>
      <w:r>
        <w:rPr>
          <w:rFonts w:ascii="仿宋" w:eastAsia="仿宋" w:hAnsi="仿宋" w:cs="仿宋"/>
          <w:sz w:val="28"/>
          <w:szCs w:val="28"/>
          <w:lang w:eastAsia="zh-CN"/>
        </w:rPr>
        <w:t>7</w:t>
      </w:r>
      <w:r>
        <w:rPr>
          <w:rFonts w:ascii="仿宋" w:eastAsia="仿宋" w:hAnsi="仿宋" w:cs="仿宋" w:hint="eastAsia"/>
          <w:sz w:val="28"/>
          <w:szCs w:val="28"/>
          <w:lang w:eastAsia="zh-CN"/>
        </w:rPr>
        <w:t>日，伽师县江巴孜乡依排克其村村民库尔班萨·居麦说这番话时，心比水还甜。记者观察到，他家装了</w:t>
      </w:r>
      <w:r>
        <w:rPr>
          <w:rFonts w:ascii="仿宋" w:eastAsia="仿宋" w:hAnsi="仿宋" w:cs="仿宋"/>
          <w:sz w:val="28"/>
          <w:szCs w:val="28"/>
          <w:lang w:eastAsia="zh-CN"/>
        </w:rPr>
        <w:t>3</w:t>
      </w:r>
      <w:r>
        <w:rPr>
          <w:rFonts w:ascii="仿宋" w:eastAsia="仿宋" w:hAnsi="仿宋" w:cs="仿宋" w:hint="eastAsia"/>
          <w:sz w:val="28"/>
          <w:szCs w:val="28"/>
          <w:lang w:eastAsia="zh-CN"/>
        </w:rPr>
        <w:t>个水龙头，还安装了热水器，他的妻子正在用干净、温热的自来水洗菜，脸上洋溢着幸福的笑容。</w:t>
      </w:r>
    </w:p>
    <w:p w:rsidR="00C5430C" w:rsidRDefault="00C5430C">
      <w:pPr>
        <w:ind w:firstLine="420"/>
        <w:rPr>
          <w:rFonts w:ascii="仿宋" w:eastAsia="仿宋" w:hAnsi="仿宋" w:cs="仿宋"/>
          <w:sz w:val="28"/>
          <w:szCs w:val="28"/>
          <w:lang w:eastAsia="zh-CN"/>
        </w:rPr>
      </w:pPr>
      <w:r>
        <w:rPr>
          <w:rFonts w:ascii="仿宋" w:eastAsia="仿宋" w:hAnsi="仿宋" w:cs="仿宋" w:hint="eastAsia"/>
          <w:sz w:val="28"/>
          <w:szCs w:val="28"/>
          <w:lang w:eastAsia="zh-CN"/>
        </w:rPr>
        <w:t>新疆季节性河流时断时续，地下水矿化度高，千百年来，浑浊不堪的涝坝水和地下打井渗出的苦咸水，是新疆人尤其南疆人民的生活饮用水。伽师县各族群众对此体会最为深刻，各族群众病在“水”上，穷在“水”上，也盼在“水”上。</w:t>
      </w:r>
    </w:p>
    <w:p w:rsidR="00C5430C" w:rsidRDefault="00C5430C">
      <w:pPr>
        <w:ind w:firstLine="420"/>
        <w:rPr>
          <w:rFonts w:ascii="仿宋" w:eastAsia="仿宋" w:hAnsi="仿宋" w:cs="仿宋"/>
          <w:sz w:val="28"/>
          <w:szCs w:val="28"/>
          <w:lang w:eastAsia="zh-CN"/>
        </w:rPr>
      </w:pPr>
      <w:r>
        <w:rPr>
          <w:rFonts w:ascii="仿宋" w:eastAsia="仿宋" w:hAnsi="仿宋" w:cs="仿宋" w:hint="eastAsia"/>
          <w:sz w:val="28"/>
          <w:szCs w:val="28"/>
          <w:lang w:eastAsia="zh-CN"/>
        </w:rPr>
        <w:t>在党中央的大力支持下，</w:t>
      </w:r>
      <w:r>
        <w:rPr>
          <w:rFonts w:ascii="仿宋" w:eastAsia="仿宋" w:hAnsi="仿宋" w:cs="仿宋"/>
          <w:sz w:val="28"/>
          <w:szCs w:val="28"/>
          <w:lang w:eastAsia="zh-CN"/>
        </w:rPr>
        <w:t>1995</w:t>
      </w:r>
      <w:r>
        <w:rPr>
          <w:rFonts w:ascii="仿宋" w:eastAsia="仿宋" w:hAnsi="仿宋" w:cs="仿宋" w:hint="eastAsia"/>
          <w:sz w:val="28"/>
          <w:szCs w:val="28"/>
          <w:lang w:eastAsia="zh-CN"/>
        </w:rPr>
        <w:t>年伽师县开始实施防病改水工程，抽取较为清洁的地下水作为饮用水源，实现了自来水入户全覆盖。但因特殊的地形地貌、水文地质条件和频繁的地震灾害，伽师县地下水硫酸盐、氟化物超标，个别区域砷超标，自来水水质不稳定、不达标。</w:t>
      </w:r>
      <w:r>
        <w:rPr>
          <w:rFonts w:ascii="仿宋" w:eastAsia="仿宋" w:hAnsi="仿宋" w:cs="仿宋"/>
          <w:sz w:val="28"/>
          <w:szCs w:val="28"/>
          <w:lang w:eastAsia="zh-CN"/>
        </w:rPr>
        <w:t>2019</w:t>
      </w:r>
      <w:r>
        <w:rPr>
          <w:rFonts w:ascii="仿宋" w:eastAsia="仿宋" w:hAnsi="仿宋" w:cs="仿宋" w:hint="eastAsia"/>
          <w:sz w:val="28"/>
          <w:szCs w:val="28"/>
          <w:lang w:eastAsia="zh-CN"/>
        </w:rPr>
        <w:t>年，中国仅剩新疆伽师、凉山彝族自治州共约</w:t>
      </w:r>
      <w:r>
        <w:rPr>
          <w:rFonts w:ascii="仿宋" w:eastAsia="仿宋" w:hAnsi="仿宋" w:cs="仿宋"/>
          <w:sz w:val="28"/>
          <w:szCs w:val="28"/>
          <w:lang w:eastAsia="zh-CN"/>
        </w:rPr>
        <w:t>2.5</w:t>
      </w:r>
      <w:r>
        <w:rPr>
          <w:rFonts w:ascii="仿宋" w:eastAsia="仿宋" w:hAnsi="仿宋" w:cs="仿宋" w:hint="eastAsia"/>
          <w:sz w:val="28"/>
          <w:szCs w:val="28"/>
          <w:lang w:eastAsia="zh-CN"/>
        </w:rPr>
        <w:t>万贫困人口饮水安全未能达标，其中，伽师县有</w:t>
      </w:r>
      <w:r>
        <w:rPr>
          <w:rFonts w:ascii="仿宋" w:eastAsia="仿宋" w:hAnsi="仿宋" w:cs="仿宋"/>
          <w:sz w:val="28"/>
          <w:szCs w:val="28"/>
          <w:lang w:eastAsia="zh-CN"/>
        </w:rPr>
        <w:t>1.53</w:t>
      </w:r>
      <w:r>
        <w:rPr>
          <w:rFonts w:ascii="仿宋" w:eastAsia="仿宋" w:hAnsi="仿宋" w:cs="仿宋" w:hint="eastAsia"/>
          <w:sz w:val="28"/>
          <w:szCs w:val="28"/>
          <w:lang w:eastAsia="zh-CN"/>
        </w:rPr>
        <w:t>万人，占了六成。为彻底解决边疆人民的饮水安全问题，</w:t>
      </w:r>
      <w:r>
        <w:rPr>
          <w:rFonts w:ascii="仿宋" w:eastAsia="仿宋" w:hAnsi="仿宋" w:cs="仿宋"/>
          <w:sz w:val="28"/>
          <w:szCs w:val="28"/>
          <w:lang w:eastAsia="zh-CN"/>
        </w:rPr>
        <w:t>2019</w:t>
      </w:r>
      <w:r>
        <w:rPr>
          <w:rFonts w:ascii="仿宋" w:eastAsia="仿宋" w:hAnsi="仿宋" w:cs="仿宋" w:hint="eastAsia"/>
          <w:sz w:val="28"/>
          <w:szCs w:val="28"/>
          <w:lang w:eastAsia="zh-CN"/>
        </w:rPr>
        <w:t>年，国家、自治区、地区和伽师县向不达标水这项脱贫攻坚战役中的“难中之难”“坚中之坚”发起主攻，决定跨域引水，从慕士塔格峰冰川雪水融汇成的盖孜河取水。</w:t>
      </w:r>
      <w:r>
        <w:rPr>
          <w:rFonts w:ascii="仿宋" w:eastAsia="仿宋" w:hAnsi="仿宋" w:cs="仿宋"/>
          <w:sz w:val="28"/>
          <w:szCs w:val="28"/>
          <w:lang w:eastAsia="zh-CN"/>
        </w:rPr>
        <w:t>2019</w:t>
      </w:r>
      <w:r>
        <w:rPr>
          <w:rFonts w:ascii="仿宋" w:eastAsia="仿宋" w:hAnsi="仿宋" w:cs="仿宋" w:hint="eastAsia"/>
          <w:sz w:val="28"/>
          <w:szCs w:val="28"/>
          <w:lang w:eastAsia="zh-CN"/>
        </w:rPr>
        <w:t>年</w:t>
      </w:r>
      <w:r>
        <w:rPr>
          <w:rFonts w:ascii="仿宋" w:eastAsia="仿宋" w:hAnsi="仿宋" w:cs="仿宋"/>
          <w:sz w:val="28"/>
          <w:szCs w:val="28"/>
          <w:lang w:eastAsia="zh-CN"/>
        </w:rPr>
        <w:t>5</w:t>
      </w:r>
      <w:r>
        <w:rPr>
          <w:rFonts w:ascii="仿宋" w:eastAsia="仿宋" w:hAnsi="仿宋" w:cs="仿宋" w:hint="eastAsia"/>
          <w:sz w:val="28"/>
          <w:szCs w:val="28"/>
          <w:lang w:eastAsia="zh-CN"/>
        </w:rPr>
        <w:t>月，由取水、输水、供配水</w:t>
      </w:r>
      <w:r>
        <w:rPr>
          <w:rFonts w:ascii="仿宋" w:eastAsia="仿宋" w:hAnsi="仿宋" w:cs="仿宋"/>
          <w:sz w:val="28"/>
          <w:szCs w:val="28"/>
          <w:lang w:eastAsia="zh-CN"/>
        </w:rPr>
        <w:t>3</w:t>
      </w:r>
      <w:r>
        <w:rPr>
          <w:rFonts w:ascii="仿宋" w:eastAsia="仿宋" w:hAnsi="仿宋" w:cs="仿宋" w:hint="eastAsia"/>
          <w:sz w:val="28"/>
          <w:szCs w:val="28"/>
          <w:lang w:eastAsia="zh-CN"/>
        </w:rPr>
        <w:t>个子工程组成、总投资</w:t>
      </w:r>
      <w:r>
        <w:rPr>
          <w:rFonts w:ascii="仿宋" w:eastAsia="仿宋" w:hAnsi="仿宋" w:cs="仿宋"/>
          <w:sz w:val="28"/>
          <w:szCs w:val="28"/>
          <w:lang w:eastAsia="zh-CN"/>
        </w:rPr>
        <w:t>17.9</w:t>
      </w:r>
      <w:r>
        <w:rPr>
          <w:rFonts w:ascii="仿宋" w:eastAsia="仿宋" w:hAnsi="仿宋" w:cs="仿宋" w:hint="eastAsia"/>
          <w:sz w:val="28"/>
          <w:szCs w:val="28"/>
          <w:lang w:eastAsia="zh-CN"/>
        </w:rPr>
        <w:t>亿元的国内单体投资最大的饮水安全工程</w:t>
      </w:r>
      <w:r>
        <w:rPr>
          <w:rFonts w:ascii="仿宋" w:eastAsia="仿宋" w:hAnsi="仿宋" w:cs="仿宋"/>
          <w:sz w:val="28"/>
          <w:szCs w:val="28"/>
          <w:lang w:eastAsia="zh-CN"/>
        </w:rPr>
        <w:t>——</w:t>
      </w:r>
      <w:r>
        <w:rPr>
          <w:rFonts w:ascii="仿宋" w:eastAsia="仿宋" w:hAnsi="仿宋" w:cs="仿宋" w:hint="eastAsia"/>
          <w:sz w:val="28"/>
          <w:szCs w:val="28"/>
          <w:lang w:eastAsia="zh-CN"/>
        </w:rPr>
        <w:t>伽师县城乡饮水安全工程正式开工。</w:t>
      </w:r>
    </w:p>
    <w:p w:rsidR="00C5430C" w:rsidRDefault="00C5430C">
      <w:pPr>
        <w:ind w:firstLine="420"/>
        <w:rPr>
          <w:rFonts w:ascii="仿宋" w:eastAsia="仿宋" w:hAnsi="仿宋" w:cs="仿宋"/>
          <w:sz w:val="28"/>
          <w:szCs w:val="28"/>
          <w:lang w:eastAsia="zh-CN"/>
        </w:rPr>
      </w:pPr>
      <w:r>
        <w:rPr>
          <w:rFonts w:ascii="仿宋" w:eastAsia="仿宋" w:hAnsi="仿宋" w:cs="仿宋" w:hint="eastAsia"/>
          <w:sz w:val="28"/>
          <w:szCs w:val="28"/>
          <w:lang w:eastAsia="zh-CN"/>
        </w:rPr>
        <w:t>喀什地区加快补齐补牢饮水安全“短板”，伽师县扛起这项民心工程的政治责任，强化政治担当，把挂牌督战转化为挂牌作战，紧盯时间结点，倒排工期、顺排工序、严控质量、保证进度，确保工程如期保质保量完成。同时，充分发挥县委“一线指挥部”作用，组建工程建设专班，从相关行业部门抽调业务骨干组建四个专项工作组，分标段分区域负责项目协调和质量监督，形成上下联动、齐抓共管、共同发力的格局，强力推动落实工作。县委每月召开一次专题会，分析形势，解决问题，特别是在工程建设关键阶段和试通水关键时期，每天进行调度、分析问题、解决问题，力促工程尽快建成投用。自治区、地区水利部门安排技术人员常驻项目施工现场开展指导服务，加强工程各环节的全程检测、全程监督。伽师县纪委监委强化日常督促检查，盯进度、盯质量、保进度、保质量，发现问题及时改、彻底改。</w:t>
      </w:r>
    </w:p>
    <w:p w:rsidR="00C5430C" w:rsidRDefault="00C5430C">
      <w:pPr>
        <w:ind w:firstLine="420"/>
        <w:rPr>
          <w:rFonts w:ascii="仿宋" w:eastAsia="仿宋" w:hAnsi="仿宋" w:cs="仿宋"/>
          <w:sz w:val="28"/>
          <w:szCs w:val="28"/>
          <w:lang w:eastAsia="zh-CN"/>
        </w:rPr>
      </w:pPr>
      <w:smartTag w:uri="urn:schemas-microsoft-com:office:smarttags" w:element="chsdate">
        <w:smartTagPr>
          <w:attr w:name="IsROCDate" w:val="False"/>
          <w:attr w:name="IsLunarDate" w:val="False"/>
          <w:attr w:name="Day" w:val="20"/>
          <w:attr w:name="Month" w:val="5"/>
          <w:attr w:name="Year" w:val="2020"/>
        </w:smartTagPr>
        <w:r>
          <w:rPr>
            <w:rFonts w:ascii="仿宋" w:eastAsia="仿宋" w:hAnsi="仿宋" w:cs="仿宋"/>
            <w:sz w:val="28"/>
            <w:szCs w:val="28"/>
            <w:lang w:eastAsia="zh-CN"/>
          </w:rPr>
          <w:t>2020</w:t>
        </w:r>
        <w:r>
          <w:rPr>
            <w:rFonts w:ascii="仿宋" w:eastAsia="仿宋" w:hAnsi="仿宋" w:cs="仿宋" w:hint="eastAsia"/>
            <w:sz w:val="28"/>
            <w:szCs w:val="28"/>
            <w:lang w:eastAsia="zh-CN"/>
          </w:rPr>
          <w:t>年</w:t>
        </w:r>
        <w:r>
          <w:rPr>
            <w:rFonts w:ascii="仿宋" w:eastAsia="仿宋" w:hAnsi="仿宋" w:cs="仿宋"/>
            <w:sz w:val="28"/>
            <w:szCs w:val="28"/>
            <w:lang w:eastAsia="zh-CN"/>
          </w:rPr>
          <w:t>5</w:t>
        </w:r>
        <w:r>
          <w:rPr>
            <w:rFonts w:ascii="仿宋" w:eastAsia="仿宋" w:hAnsi="仿宋" w:cs="仿宋" w:hint="eastAsia"/>
            <w:sz w:val="28"/>
            <w:szCs w:val="28"/>
            <w:lang w:eastAsia="zh-CN"/>
          </w:rPr>
          <w:t>月</w:t>
        </w:r>
        <w:r>
          <w:rPr>
            <w:rFonts w:ascii="仿宋" w:eastAsia="仿宋" w:hAnsi="仿宋" w:cs="仿宋"/>
            <w:sz w:val="28"/>
            <w:szCs w:val="28"/>
            <w:lang w:eastAsia="zh-CN"/>
          </w:rPr>
          <w:t>20</w:t>
        </w:r>
        <w:r>
          <w:rPr>
            <w:rFonts w:ascii="仿宋" w:eastAsia="仿宋" w:hAnsi="仿宋" w:cs="仿宋" w:hint="eastAsia"/>
            <w:sz w:val="28"/>
            <w:szCs w:val="28"/>
            <w:lang w:eastAsia="zh-CN"/>
          </w:rPr>
          <w:t>日</w:t>
        </w:r>
      </w:smartTag>
      <w:r>
        <w:rPr>
          <w:rFonts w:ascii="仿宋" w:eastAsia="仿宋" w:hAnsi="仿宋" w:cs="仿宋" w:hint="eastAsia"/>
          <w:sz w:val="28"/>
          <w:szCs w:val="28"/>
          <w:lang w:eastAsia="zh-CN"/>
        </w:rPr>
        <w:t>，伽师县城乡饮水安全工程顺利完工通水，甘甜、洁净、达标的冰川融雪水通过</w:t>
      </w:r>
      <w:r>
        <w:rPr>
          <w:rFonts w:ascii="仿宋" w:eastAsia="仿宋" w:hAnsi="仿宋" w:cs="仿宋"/>
          <w:sz w:val="28"/>
          <w:szCs w:val="28"/>
          <w:lang w:eastAsia="zh-CN"/>
        </w:rPr>
        <w:t>1827</w:t>
      </w:r>
      <w:r>
        <w:rPr>
          <w:rFonts w:ascii="仿宋" w:eastAsia="仿宋" w:hAnsi="仿宋" w:cs="仿宋" w:hint="eastAsia"/>
          <w:sz w:val="28"/>
          <w:szCs w:val="28"/>
          <w:lang w:eastAsia="zh-CN"/>
        </w:rPr>
        <w:t>公里的干支管线，流入了伽师县千家万户。伽师这个国家级贫困县（包括伽师总场）的</w:t>
      </w:r>
      <w:r>
        <w:rPr>
          <w:rFonts w:ascii="仿宋" w:eastAsia="仿宋" w:hAnsi="仿宋" w:cs="仿宋"/>
          <w:sz w:val="28"/>
          <w:szCs w:val="28"/>
          <w:lang w:eastAsia="zh-CN"/>
        </w:rPr>
        <w:t>47</w:t>
      </w:r>
      <w:r>
        <w:rPr>
          <w:rFonts w:ascii="仿宋" w:eastAsia="仿宋" w:hAnsi="仿宋" w:cs="仿宋" w:hint="eastAsia"/>
          <w:sz w:val="28"/>
          <w:szCs w:val="28"/>
          <w:lang w:eastAsia="zh-CN"/>
        </w:rPr>
        <w:t>万群众终于彻底告别喝涝坝水、苦咸水的历史，喝上了健康水、“幸福水”。</w:t>
      </w:r>
    </w:p>
    <w:p w:rsidR="00C5430C" w:rsidRDefault="00C5430C">
      <w:pPr>
        <w:ind w:firstLine="420"/>
        <w:rPr>
          <w:rFonts w:ascii="仿宋" w:eastAsia="仿宋" w:hAnsi="仿宋" w:cs="仿宋"/>
          <w:sz w:val="28"/>
          <w:szCs w:val="28"/>
          <w:lang w:eastAsia="zh-CN"/>
        </w:rPr>
      </w:pPr>
      <w:r>
        <w:rPr>
          <w:rFonts w:ascii="仿宋" w:eastAsia="仿宋" w:hAnsi="仿宋" w:cs="仿宋" w:hint="eastAsia"/>
          <w:sz w:val="28"/>
          <w:szCs w:val="28"/>
          <w:lang w:eastAsia="zh-CN"/>
        </w:rPr>
        <w:t>伽师县城乡安全饮水工程的竣工通水，标志着新疆贫困人口农村安全饮水问题得到彻底解决。江巴孜乡依排克其村</w:t>
      </w:r>
      <w:r>
        <w:rPr>
          <w:rFonts w:ascii="仿宋" w:eastAsia="仿宋" w:hAnsi="仿宋" w:cs="仿宋"/>
          <w:sz w:val="28"/>
          <w:szCs w:val="28"/>
          <w:lang w:eastAsia="zh-CN"/>
        </w:rPr>
        <w:t>80</w:t>
      </w:r>
      <w:r>
        <w:rPr>
          <w:rFonts w:ascii="仿宋" w:eastAsia="仿宋" w:hAnsi="仿宋" w:cs="仿宋" w:hint="eastAsia"/>
          <w:sz w:val="28"/>
          <w:szCs w:val="28"/>
          <w:lang w:eastAsia="zh-CN"/>
        </w:rPr>
        <w:t>岁的伊米提·艾山是饮用涝坝水和第一次改水、第二次大改水的亲历者、见证者。如今，他拧开水龙头看见清洌的盖孜河水喷涌而出，感到非常幸福。“我做梦都想不到这辈子能喝上、用上这么纯净的水，真是太幸福了！”伊米提·艾山老人言由心生。</w:t>
      </w:r>
    </w:p>
    <w:p w:rsidR="00C5430C" w:rsidRDefault="00C5430C">
      <w:pPr>
        <w:jc w:val="center"/>
        <w:rPr>
          <w:rFonts w:ascii="仿宋" w:eastAsia="仿宋" w:hAnsi="仿宋" w:cs="仿宋"/>
          <w:b/>
          <w:bCs/>
          <w:sz w:val="28"/>
          <w:szCs w:val="28"/>
          <w:lang w:eastAsia="zh-CN"/>
        </w:rPr>
      </w:pPr>
      <w:r>
        <w:rPr>
          <w:rFonts w:ascii="仿宋" w:eastAsia="仿宋" w:hAnsi="仿宋" w:cs="仿宋" w:hint="eastAsia"/>
          <w:b/>
          <w:bCs/>
          <w:sz w:val="28"/>
          <w:szCs w:val="28"/>
          <w:lang w:eastAsia="zh-CN"/>
        </w:rPr>
        <w:t>多举措精准化防返贫</w:t>
      </w:r>
    </w:p>
    <w:p w:rsidR="00C5430C" w:rsidRDefault="00C5430C">
      <w:pPr>
        <w:ind w:firstLine="420"/>
        <w:rPr>
          <w:rFonts w:ascii="仿宋" w:eastAsia="仿宋" w:hAnsi="仿宋" w:cs="仿宋"/>
          <w:sz w:val="28"/>
          <w:szCs w:val="28"/>
          <w:lang w:eastAsia="zh-CN"/>
        </w:rPr>
      </w:pPr>
      <w:r>
        <w:rPr>
          <w:rFonts w:ascii="仿宋" w:eastAsia="仿宋" w:hAnsi="仿宋" w:cs="仿宋"/>
          <w:sz w:val="28"/>
          <w:szCs w:val="28"/>
          <w:lang w:eastAsia="zh-CN"/>
        </w:rPr>
        <w:t>2020</w:t>
      </w:r>
      <w:r>
        <w:rPr>
          <w:rFonts w:ascii="仿宋" w:eastAsia="仿宋" w:hAnsi="仿宋" w:cs="仿宋" w:hint="eastAsia"/>
          <w:sz w:val="28"/>
          <w:szCs w:val="28"/>
          <w:lang w:eastAsia="zh-CN"/>
        </w:rPr>
        <w:t>年春节前夕，伽师县发生</w:t>
      </w:r>
      <w:r>
        <w:rPr>
          <w:rFonts w:ascii="仿宋" w:eastAsia="仿宋" w:hAnsi="仿宋" w:cs="仿宋"/>
          <w:sz w:val="28"/>
          <w:szCs w:val="28"/>
          <w:lang w:eastAsia="zh-CN"/>
        </w:rPr>
        <w:t>6.4</w:t>
      </w:r>
      <w:r>
        <w:rPr>
          <w:rFonts w:ascii="仿宋" w:eastAsia="仿宋" w:hAnsi="仿宋" w:cs="仿宋" w:hint="eastAsia"/>
          <w:sz w:val="28"/>
          <w:szCs w:val="28"/>
          <w:lang w:eastAsia="zh-CN"/>
        </w:rPr>
        <w:t>级地震。伽师县坚持一手抓疫情防控、一手抓抗震救灾，组建两套工作专班，做到两手抓、两手硬，确保各族群众生命财产安全。组织</w:t>
      </w:r>
      <w:r>
        <w:rPr>
          <w:rFonts w:ascii="仿宋" w:eastAsia="仿宋" w:hAnsi="仿宋" w:cs="仿宋"/>
          <w:sz w:val="28"/>
          <w:szCs w:val="28"/>
          <w:lang w:eastAsia="zh-CN"/>
        </w:rPr>
        <w:t>1500</w:t>
      </w:r>
      <w:r>
        <w:rPr>
          <w:rFonts w:ascii="仿宋" w:eastAsia="仿宋" w:hAnsi="仿宋" w:cs="仿宋" w:hint="eastAsia"/>
          <w:sz w:val="28"/>
          <w:szCs w:val="28"/>
          <w:lang w:eastAsia="zh-CN"/>
        </w:rPr>
        <w:t>余名党员干部上一线、站排头，第一时间改建</w:t>
      </w:r>
      <w:r>
        <w:rPr>
          <w:rFonts w:ascii="仿宋" w:eastAsia="仿宋" w:hAnsi="仿宋" w:cs="仿宋"/>
          <w:sz w:val="28"/>
          <w:szCs w:val="28"/>
          <w:lang w:eastAsia="zh-CN"/>
        </w:rPr>
        <w:t>4</w:t>
      </w:r>
      <w:r>
        <w:rPr>
          <w:rFonts w:ascii="仿宋" w:eastAsia="仿宋" w:hAnsi="仿宋" w:cs="仿宋" w:hint="eastAsia"/>
          <w:sz w:val="28"/>
          <w:szCs w:val="28"/>
          <w:lang w:eastAsia="zh-CN"/>
        </w:rPr>
        <w:t>个临时安置点，转移安置</w:t>
      </w:r>
      <w:r>
        <w:rPr>
          <w:rFonts w:ascii="仿宋" w:eastAsia="仿宋" w:hAnsi="仿宋" w:cs="仿宋"/>
          <w:sz w:val="28"/>
          <w:szCs w:val="28"/>
          <w:lang w:eastAsia="zh-CN"/>
        </w:rPr>
        <w:t>3</w:t>
      </w:r>
      <w:r>
        <w:rPr>
          <w:rFonts w:ascii="仿宋" w:eastAsia="仿宋" w:hAnsi="仿宋" w:cs="仿宋" w:hint="eastAsia"/>
          <w:sz w:val="28"/>
          <w:szCs w:val="28"/>
          <w:lang w:eastAsia="zh-CN"/>
        </w:rPr>
        <w:t>个乡镇的受灾群众，统一购置被褥、食品等生活物资，发放临时救助金</w:t>
      </w:r>
      <w:r>
        <w:rPr>
          <w:rFonts w:ascii="仿宋" w:eastAsia="仿宋" w:hAnsi="仿宋" w:cs="仿宋"/>
          <w:sz w:val="28"/>
          <w:szCs w:val="28"/>
          <w:lang w:eastAsia="zh-CN"/>
        </w:rPr>
        <w:t>410</w:t>
      </w:r>
      <w:r>
        <w:rPr>
          <w:rFonts w:ascii="仿宋" w:eastAsia="仿宋" w:hAnsi="仿宋" w:cs="仿宋" w:hint="eastAsia"/>
          <w:sz w:val="28"/>
          <w:szCs w:val="28"/>
          <w:lang w:eastAsia="zh-CN"/>
        </w:rPr>
        <w:t>万元，确保受灾群众有水喝、有饭吃、不受冻，并按照防疫工作要求，紧急调拨消毒药品</w:t>
      </w:r>
      <w:r>
        <w:rPr>
          <w:rFonts w:ascii="仿宋" w:eastAsia="仿宋" w:hAnsi="仿宋" w:cs="仿宋"/>
          <w:sz w:val="28"/>
          <w:szCs w:val="28"/>
          <w:lang w:eastAsia="zh-CN"/>
        </w:rPr>
        <w:t>3670</w:t>
      </w:r>
      <w:r>
        <w:rPr>
          <w:rFonts w:ascii="仿宋" w:eastAsia="仿宋" w:hAnsi="仿宋" w:cs="仿宋" w:hint="eastAsia"/>
          <w:sz w:val="28"/>
          <w:szCs w:val="28"/>
          <w:lang w:eastAsia="zh-CN"/>
        </w:rPr>
        <w:t>吨，覆盖所有受灾乡村和集中安置点。与此同时，投入</w:t>
      </w:r>
      <w:r>
        <w:rPr>
          <w:rFonts w:ascii="仿宋" w:eastAsia="仿宋" w:hAnsi="仿宋" w:cs="仿宋"/>
          <w:sz w:val="28"/>
          <w:szCs w:val="28"/>
          <w:lang w:eastAsia="zh-CN"/>
        </w:rPr>
        <w:t>6000</w:t>
      </w:r>
      <w:r>
        <w:rPr>
          <w:rFonts w:ascii="仿宋" w:eastAsia="仿宋" w:hAnsi="仿宋" w:cs="仿宋" w:hint="eastAsia"/>
          <w:sz w:val="28"/>
          <w:szCs w:val="28"/>
          <w:lang w:eastAsia="zh-CN"/>
        </w:rPr>
        <w:t>万元，历时三个半月，加快完成异地搬迁安置点建设，</w:t>
      </w:r>
      <w:smartTag w:uri="urn:schemas-microsoft-com:office:smarttags" w:element="chsdate">
        <w:smartTagPr>
          <w:attr w:name="IsROCDate" w:val="False"/>
          <w:attr w:name="IsLunarDate" w:val="False"/>
          <w:attr w:name="Day" w:val="25"/>
          <w:attr w:name="Month" w:val="6"/>
          <w:attr w:name="Year" w:val="2021"/>
        </w:smartTagPr>
        <w:r>
          <w:rPr>
            <w:rFonts w:ascii="仿宋" w:eastAsia="仿宋" w:hAnsi="仿宋" w:cs="仿宋"/>
            <w:sz w:val="28"/>
            <w:szCs w:val="28"/>
            <w:lang w:eastAsia="zh-CN"/>
          </w:rPr>
          <w:t>6</w:t>
        </w:r>
        <w:r>
          <w:rPr>
            <w:rFonts w:ascii="仿宋" w:eastAsia="仿宋" w:hAnsi="仿宋" w:cs="仿宋" w:hint="eastAsia"/>
            <w:sz w:val="28"/>
            <w:szCs w:val="28"/>
            <w:lang w:eastAsia="zh-CN"/>
          </w:rPr>
          <w:t>月</w:t>
        </w:r>
        <w:r>
          <w:rPr>
            <w:rFonts w:ascii="仿宋" w:eastAsia="仿宋" w:hAnsi="仿宋" w:cs="仿宋"/>
            <w:sz w:val="28"/>
            <w:szCs w:val="28"/>
            <w:lang w:eastAsia="zh-CN"/>
          </w:rPr>
          <w:t>25</w:t>
        </w:r>
        <w:r>
          <w:rPr>
            <w:rFonts w:ascii="仿宋" w:eastAsia="仿宋" w:hAnsi="仿宋" w:cs="仿宋" w:hint="eastAsia"/>
            <w:sz w:val="28"/>
            <w:szCs w:val="28"/>
            <w:lang w:eastAsia="zh-CN"/>
          </w:rPr>
          <w:t>日</w:t>
        </w:r>
      </w:smartTag>
      <w:r>
        <w:rPr>
          <w:rFonts w:ascii="仿宋" w:eastAsia="仿宋" w:hAnsi="仿宋" w:cs="仿宋" w:hint="eastAsia"/>
          <w:sz w:val="28"/>
          <w:szCs w:val="28"/>
          <w:lang w:eastAsia="zh-CN"/>
        </w:rPr>
        <w:t>，</w:t>
      </w:r>
      <w:r>
        <w:rPr>
          <w:rFonts w:ascii="仿宋" w:eastAsia="仿宋" w:hAnsi="仿宋" w:cs="仿宋"/>
          <w:sz w:val="28"/>
          <w:szCs w:val="28"/>
          <w:lang w:eastAsia="zh-CN"/>
        </w:rPr>
        <w:t>207</w:t>
      </w:r>
      <w:r>
        <w:rPr>
          <w:rFonts w:ascii="仿宋" w:eastAsia="仿宋" w:hAnsi="仿宋" w:cs="仿宋" w:hint="eastAsia"/>
          <w:sz w:val="28"/>
          <w:szCs w:val="28"/>
          <w:lang w:eastAsia="zh-CN"/>
        </w:rPr>
        <w:t>户受灾群众全部搬迁入住，生产生活条件得到了极大改善。</w:t>
      </w:r>
    </w:p>
    <w:p w:rsidR="00C5430C" w:rsidRDefault="00C5430C">
      <w:pPr>
        <w:ind w:firstLine="420"/>
        <w:rPr>
          <w:rFonts w:ascii="仿宋" w:eastAsia="仿宋" w:hAnsi="仿宋" w:cs="仿宋"/>
          <w:sz w:val="28"/>
          <w:szCs w:val="28"/>
          <w:lang w:eastAsia="zh-CN"/>
        </w:rPr>
      </w:pPr>
      <w:r>
        <w:rPr>
          <w:rFonts w:ascii="仿宋" w:eastAsia="仿宋" w:hAnsi="仿宋" w:cs="仿宋" w:hint="eastAsia"/>
          <w:sz w:val="28"/>
          <w:szCs w:val="28"/>
          <w:lang w:eastAsia="zh-CN"/>
        </w:rPr>
        <w:t>在一场场脱贫攻坚战中，伽师县补短板、强弱项，聚焦突出问题，啃下了脱贫攻坚硬骨头。脱贫攻坚贵在“精准”，有时需要下一番“绣花”功夫。伽师县铁日木乡幸福村的赛买提江·吐尔洪家中无地，他有打馕手艺，妻子会做糕点，村党支部将两人精准地安排到县城的馕文化产业园就业，赛买提江·吐尔洪月均收入</w:t>
      </w:r>
      <w:r>
        <w:rPr>
          <w:rFonts w:ascii="仿宋" w:eastAsia="仿宋" w:hAnsi="仿宋" w:cs="仿宋"/>
          <w:sz w:val="28"/>
          <w:szCs w:val="28"/>
          <w:lang w:eastAsia="zh-CN"/>
        </w:rPr>
        <w:t>4500</w:t>
      </w:r>
      <w:r>
        <w:rPr>
          <w:rFonts w:ascii="仿宋" w:eastAsia="仿宋" w:hAnsi="仿宋" w:cs="仿宋" w:hint="eastAsia"/>
          <w:sz w:val="28"/>
          <w:szCs w:val="28"/>
          <w:lang w:eastAsia="zh-CN"/>
        </w:rPr>
        <w:t>元，其妻月收入也在</w:t>
      </w:r>
      <w:r>
        <w:rPr>
          <w:rFonts w:ascii="仿宋" w:eastAsia="仿宋" w:hAnsi="仿宋" w:cs="仿宋"/>
          <w:sz w:val="28"/>
          <w:szCs w:val="28"/>
          <w:lang w:eastAsia="zh-CN"/>
        </w:rPr>
        <w:t>3000</w:t>
      </w:r>
      <w:r>
        <w:rPr>
          <w:rFonts w:ascii="仿宋" w:eastAsia="仿宋" w:hAnsi="仿宋" w:cs="仿宋" w:hint="eastAsia"/>
          <w:sz w:val="28"/>
          <w:szCs w:val="28"/>
          <w:lang w:eastAsia="zh-CN"/>
        </w:rPr>
        <w:t>元以上。据了解，伽师县在就业扶贫上，对富余劳动力、现有就业岗位全面梳理摸排，根据劳动力年龄、学历、技能等情况，合理安排一、二、三产就业岗位，推动有劳动能力的贫困人口</w:t>
      </w:r>
      <w:r>
        <w:rPr>
          <w:rFonts w:ascii="仿宋" w:eastAsia="仿宋" w:hAnsi="仿宋" w:cs="仿宋"/>
          <w:sz w:val="28"/>
          <w:szCs w:val="28"/>
          <w:lang w:eastAsia="zh-CN"/>
        </w:rPr>
        <w:t>5.14</w:t>
      </w:r>
      <w:r>
        <w:rPr>
          <w:rFonts w:ascii="仿宋" w:eastAsia="仿宋" w:hAnsi="仿宋" w:cs="仿宋" w:hint="eastAsia"/>
          <w:sz w:val="28"/>
          <w:szCs w:val="28"/>
          <w:lang w:eastAsia="zh-CN"/>
        </w:rPr>
        <w:t>万人全部就业。同时，结合新增加的岗位，对前期安排的人员岗位再次优化组合，真正做到人岗精准匹配，实现劳动力稳定就业增收。</w:t>
      </w:r>
    </w:p>
    <w:p w:rsidR="00C5430C" w:rsidRDefault="00C5430C">
      <w:pPr>
        <w:ind w:firstLine="420"/>
        <w:rPr>
          <w:rFonts w:ascii="仿宋" w:eastAsia="仿宋" w:hAnsi="仿宋" w:cs="仿宋"/>
          <w:sz w:val="28"/>
          <w:szCs w:val="28"/>
          <w:lang w:eastAsia="zh-CN"/>
        </w:rPr>
      </w:pPr>
      <w:r>
        <w:rPr>
          <w:rFonts w:ascii="仿宋" w:eastAsia="仿宋" w:hAnsi="仿宋" w:cs="仿宋" w:hint="eastAsia"/>
          <w:sz w:val="28"/>
          <w:szCs w:val="28"/>
          <w:lang w:eastAsia="zh-CN"/>
        </w:rPr>
        <w:t>在产业扶贫上，立足农业，加快一、二、三产融合发展，强力推进伽师瓜、伽师梅、伽师羊、伽师馕、伽师菜五大产业发展，特别是伽师羊产业，通过建设良种羊繁育中心和乡镇托养中心，采取“农户自愿托养、企业运营、行业监管”的模式进行规模化养殖，对形成的固定资产和繁育托养的生物资产分别按照一定比例给贫困村、贫困户分红，既壮大了产业，又稳步增加了贫困村、贫困户收入。如今，脱贫攻坚进程中功不可没的五大产业已发展成伽师县增收致富的支撑产业、乡村振兴的基石产业，伽师县稳定增收的基础进一步夯实，“人人有就业、月月有收入、户户稳脱贫”的局面已经实现。</w:t>
      </w:r>
    </w:p>
    <w:p w:rsidR="00C5430C" w:rsidRDefault="00C5430C">
      <w:pPr>
        <w:ind w:firstLine="420"/>
        <w:rPr>
          <w:rFonts w:ascii="仿宋" w:eastAsia="仿宋" w:hAnsi="仿宋" w:cs="仿宋"/>
          <w:sz w:val="28"/>
          <w:szCs w:val="28"/>
          <w:lang w:eastAsia="zh-CN"/>
        </w:rPr>
      </w:pPr>
      <w:r>
        <w:rPr>
          <w:rFonts w:ascii="仿宋" w:eastAsia="仿宋" w:hAnsi="仿宋" w:cs="仿宋" w:hint="eastAsia"/>
          <w:sz w:val="28"/>
          <w:szCs w:val="28"/>
          <w:lang w:eastAsia="zh-CN"/>
        </w:rPr>
        <w:t>习近平总书记强调，防止返贫和继续攻坚同样重要，已经摘帽的贫困县、贫困村、贫困户要继续巩固，增强“造血”功能，建立健全稳定脱贫长效机制。为此，伽师县首先建立防止返贫致贫监测帮扶机制，依托脱贫攻坚大数据平台，建立红、橙、黄、绿四色预警机制，对建档立卡贫困户和边缘户严格落实“周更新、半月比对、月监测”预警机制，对岗位变动、收入下滑及时预警，实行县、乡、村三级联动，帮助解决实际困难，做到动态监测、精准帮扶，防止返贫和发生新的贫困。其次，持续发展产业、促进就业，坚持以就业为导向，倒逼产业结构调整和一、二、三产融合发展，稳岗增收、增岗增收。伽师县还与保险公司合作，为有返贫风险的建档立卡贫困户、致贫风险的边缘户和脱贫监测户购买防返贫致贫责任保险，充分发挥防返贫保险助力脱贫的功效，提升这一群体抵御风险的能力和政府治理贫困能力。</w:t>
      </w:r>
    </w:p>
    <w:p w:rsidR="00C5430C" w:rsidRDefault="00C5430C">
      <w:pPr>
        <w:ind w:firstLine="420"/>
        <w:rPr>
          <w:rFonts w:ascii="仿宋" w:eastAsia="仿宋" w:hAnsi="仿宋" w:cs="仿宋"/>
          <w:sz w:val="28"/>
          <w:szCs w:val="28"/>
          <w:lang w:eastAsia="zh-CN"/>
        </w:rPr>
      </w:pPr>
    </w:p>
    <w:sectPr w:rsidR="00C5430C" w:rsidSect="006342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楷体">
    <w:altName w:val="宋体"/>
    <w:panose1 w:val="00000000000000000000"/>
    <w:charset w:val="86"/>
    <w:family w:val="auto"/>
    <w:notTrueType/>
    <w:pitch w:val="default"/>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7B37"/>
    <w:rsid w:val="000E0D0A"/>
    <w:rsid w:val="00111AF9"/>
    <w:rsid w:val="0021378A"/>
    <w:rsid w:val="002A5368"/>
    <w:rsid w:val="004816C0"/>
    <w:rsid w:val="00532069"/>
    <w:rsid w:val="006342DC"/>
    <w:rsid w:val="006956B4"/>
    <w:rsid w:val="0070037D"/>
    <w:rsid w:val="008206D8"/>
    <w:rsid w:val="008A23C7"/>
    <w:rsid w:val="00967B37"/>
    <w:rsid w:val="00AB1AD9"/>
    <w:rsid w:val="00AF6683"/>
    <w:rsid w:val="00B009D6"/>
    <w:rsid w:val="00BF3314"/>
    <w:rsid w:val="00C5430C"/>
    <w:rsid w:val="00D523B6"/>
    <w:rsid w:val="00E01FAA"/>
    <w:rsid w:val="00EA674F"/>
    <w:rsid w:val="10F21C73"/>
    <w:rsid w:val="189B2EC4"/>
    <w:rsid w:val="6B8C48F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2DC"/>
    <w:pPr>
      <w:spacing w:after="200" w:line="276" w:lineRule="auto"/>
    </w:pPr>
    <w:rPr>
      <w:kern w:val="0"/>
      <w:sz w:val="22"/>
      <w:lang w:eastAsia="en-US"/>
    </w:rPr>
  </w:style>
  <w:style w:type="paragraph" w:styleId="Heading1">
    <w:name w:val="heading 1"/>
    <w:basedOn w:val="Normal"/>
    <w:next w:val="Normal"/>
    <w:link w:val="Heading1Char"/>
    <w:uiPriority w:val="99"/>
    <w:qFormat/>
    <w:rsid w:val="006342D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342DC"/>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6342DC"/>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6342DC"/>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9"/>
    <w:qFormat/>
    <w:rsid w:val="006342DC"/>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9"/>
    <w:qFormat/>
    <w:rsid w:val="006342DC"/>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9"/>
    <w:qFormat/>
    <w:rsid w:val="006342DC"/>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9"/>
    <w:qFormat/>
    <w:rsid w:val="006342DC"/>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9"/>
    <w:qFormat/>
    <w:rsid w:val="006342DC"/>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42DC"/>
    <w:rPr>
      <w:rFonts w:ascii="Cambria" w:eastAsia="宋体"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6342DC"/>
    <w:rPr>
      <w:rFonts w:ascii="Cambria" w:eastAsia="宋体" w:hAnsi="Cambria" w:cs="Times New Roman"/>
      <w:b/>
      <w:bCs/>
      <w:color w:val="4F81BD"/>
      <w:sz w:val="26"/>
      <w:szCs w:val="26"/>
    </w:rPr>
  </w:style>
  <w:style w:type="character" w:customStyle="1" w:styleId="Heading3Char">
    <w:name w:val="Heading 3 Char"/>
    <w:basedOn w:val="DefaultParagraphFont"/>
    <w:link w:val="Heading3"/>
    <w:uiPriority w:val="99"/>
    <w:locked/>
    <w:rsid w:val="006342DC"/>
    <w:rPr>
      <w:rFonts w:ascii="Cambria" w:eastAsia="宋体" w:hAnsi="Cambria" w:cs="Times New Roman"/>
      <w:b/>
      <w:bCs/>
      <w:color w:val="4F81BD"/>
    </w:rPr>
  </w:style>
  <w:style w:type="character" w:customStyle="1" w:styleId="Heading4Char">
    <w:name w:val="Heading 4 Char"/>
    <w:basedOn w:val="DefaultParagraphFont"/>
    <w:link w:val="Heading4"/>
    <w:uiPriority w:val="99"/>
    <w:locked/>
    <w:rsid w:val="006342DC"/>
    <w:rPr>
      <w:rFonts w:ascii="Cambria" w:eastAsia="宋体" w:hAnsi="Cambria" w:cs="Times New Roman"/>
      <w:b/>
      <w:bCs/>
      <w:i/>
      <w:iCs/>
      <w:color w:val="4F81BD"/>
    </w:rPr>
  </w:style>
  <w:style w:type="character" w:customStyle="1" w:styleId="Heading5Char">
    <w:name w:val="Heading 5 Char"/>
    <w:basedOn w:val="DefaultParagraphFont"/>
    <w:link w:val="Heading5"/>
    <w:uiPriority w:val="99"/>
    <w:locked/>
    <w:rsid w:val="006342DC"/>
    <w:rPr>
      <w:rFonts w:ascii="Cambria" w:eastAsia="宋体" w:hAnsi="Cambria" w:cs="Times New Roman"/>
      <w:color w:val="243F60"/>
    </w:rPr>
  </w:style>
  <w:style w:type="character" w:customStyle="1" w:styleId="Heading6Char">
    <w:name w:val="Heading 6 Char"/>
    <w:basedOn w:val="DefaultParagraphFont"/>
    <w:link w:val="Heading6"/>
    <w:uiPriority w:val="99"/>
    <w:locked/>
    <w:rsid w:val="006342DC"/>
    <w:rPr>
      <w:rFonts w:ascii="Cambria" w:eastAsia="宋体" w:hAnsi="Cambria" w:cs="Times New Roman"/>
      <w:i/>
      <w:iCs/>
      <w:color w:val="243F60"/>
    </w:rPr>
  </w:style>
  <w:style w:type="character" w:customStyle="1" w:styleId="Heading7Char">
    <w:name w:val="Heading 7 Char"/>
    <w:basedOn w:val="DefaultParagraphFont"/>
    <w:link w:val="Heading7"/>
    <w:uiPriority w:val="99"/>
    <w:locked/>
    <w:rsid w:val="006342DC"/>
    <w:rPr>
      <w:rFonts w:ascii="Cambria" w:eastAsia="宋体" w:hAnsi="Cambria" w:cs="Times New Roman"/>
      <w:i/>
      <w:iCs/>
      <w:color w:val="404040"/>
    </w:rPr>
  </w:style>
  <w:style w:type="character" w:customStyle="1" w:styleId="Heading8Char">
    <w:name w:val="Heading 8 Char"/>
    <w:basedOn w:val="DefaultParagraphFont"/>
    <w:link w:val="Heading8"/>
    <w:uiPriority w:val="99"/>
    <w:locked/>
    <w:rsid w:val="006342DC"/>
    <w:rPr>
      <w:rFonts w:ascii="Cambria" w:eastAsia="宋体" w:hAnsi="Cambria" w:cs="Times New Roman"/>
      <w:color w:val="4F81BD"/>
      <w:sz w:val="20"/>
      <w:szCs w:val="20"/>
    </w:rPr>
  </w:style>
  <w:style w:type="character" w:customStyle="1" w:styleId="Heading9Char">
    <w:name w:val="Heading 9 Char"/>
    <w:basedOn w:val="DefaultParagraphFont"/>
    <w:link w:val="Heading9"/>
    <w:uiPriority w:val="99"/>
    <w:locked/>
    <w:rsid w:val="006342DC"/>
    <w:rPr>
      <w:rFonts w:ascii="Cambria" w:eastAsia="宋体" w:hAnsi="Cambria" w:cs="Times New Roman"/>
      <w:i/>
      <w:iCs/>
      <w:color w:val="404040"/>
      <w:sz w:val="20"/>
      <w:szCs w:val="20"/>
    </w:rPr>
  </w:style>
  <w:style w:type="paragraph" w:styleId="Caption">
    <w:name w:val="caption"/>
    <w:basedOn w:val="Normal"/>
    <w:next w:val="Normal"/>
    <w:uiPriority w:val="99"/>
    <w:qFormat/>
    <w:rsid w:val="006342DC"/>
    <w:pPr>
      <w:spacing w:line="240" w:lineRule="auto"/>
    </w:pPr>
    <w:rPr>
      <w:b/>
      <w:bCs/>
      <w:color w:val="4F81BD"/>
      <w:sz w:val="18"/>
      <w:szCs w:val="18"/>
    </w:rPr>
  </w:style>
  <w:style w:type="paragraph" w:styleId="Footer">
    <w:name w:val="footer"/>
    <w:basedOn w:val="Normal"/>
    <w:link w:val="FooterChar"/>
    <w:uiPriority w:val="99"/>
    <w:semiHidden/>
    <w:rsid w:val="006342DC"/>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locked/>
    <w:rsid w:val="006342DC"/>
    <w:rPr>
      <w:rFonts w:cs="Times New Roman"/>
      <w:sz w:val="18"/>
      <w:szCs w:val="18"/>
    </w:rPr>
  </w:style>
  <w:style w:type="paragraph" w:styleId="Header">
    <w:name w:val="header"/>
    <w:basedOn w:val="Normal"/>
    <w:link w:val="HeaderChar"/>
    <w:uiPriority w:val="99"/>
    <w:semiHidden/>
    <w:rsid w:val="006342DC"/>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locked/>
    <w:rsid w:val="006342DC"/>
    <w:rPr>
      <w:rFonts w:cs="Times New Roman"/>
      <w:sz w:val="18"/>
      <w:szCs w:val="18"/>
    </w:rPr>
  </w:style>
  <w:style w:type="paragraph" w:styleId="Subtitle">
    <w:name w:val="Subtitle"/>
    <w:basedOn w:val="Normal"/>
    <w:next w:val="Normal"/>
    <w:link w:val="SubtitleChar"/>
    <w:uiPriority w:val="99"/>
    <w:qFormat/>
    <w:rsid w:val="006342DC"/>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6342DC"/>
    <w:rPr>
      <w:rFonts w:ascii="Cambria" w:eastAsia="宋体" w:hAnsi="Cambria" w:cs="Times New Roman"/>
      <w:i/>
      <w:iCs/>
      <w:color w:val="4F81BD"/>
      <w:spacing w:val="15"/>
      <w:sz w:val="24"/>
      <w:szCs w:val="24"/>
    </w:rPr>
  </w:style>
  <w:style w:type="paragraph" w:styleId="Title">
    <w:name w:val="Title"/>
    <w:basedOn w:val="Normal"/>
    <w:next w:val="Normal"/>
    <w:link w:val="TitleChar"/>
    <w:uiPriority w:val="99"/>
    <w:qFormat/>
    <w:rsid w:val="006342DC"/>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6342DC"/>
    <w:rPr>
      <w:rFonts w:ascii="Cambria" w:eastAsia="宋体" w:hAnsi="Cambria" w:cs="Times New Roman"/>
      <w:color w:val="17365D"/>
      <w:spacing w:val="5"/>
      <w:kern w:val="28"/>
      <w:sz w:val="52"/>
      <w:szCs w:val="52"/>
    </w:rPr>
  </w:style>
  <w:style w:type="character" w:styleId="Strong">
    <w:name w:val="Strong"/>
    <w:basedOn w:val="DefaultParagraphFont"/>
    <w:uiPriority w:val="99"/>
    <w:qFormat/>
    <w:rsid w:val="006342DC"/>
    <w:rPr>
      <w:rFonts w:cs="Times New Roman"/>
      <w:b/>
      <w:bCs/>
    </w:rPr>
  </w:style>
  <w:style w:type="character" w:styleId="Emphasis">
    <w:name w:val="Emphasis"/>
    <w:basedOn w:val="DefaultParagraphFont"/>
    <w:uiPriority w:val="99"/>
    <w:qFormat/>
    <w:rsid w:val="006342DC"/>
    <w:rPr>
      <w:rFonts w:cs="Times New Roman"/>
      <w:i/>
      <w:iCs/>
    </w:rPr>
  </w:style>
  <w:style w:type="paragraph" w:styleId="NoSpacing">
    <w:name w:val="No Spacing"/>
    <w:uiPriority w:val="99"/>
    <w:qFormat/>
    <w:rsid w:val="006342DC"/>
    <w:rPr>
      <w:kern w:val="0"/>
      <w:sz w:val="22"/>
      <w:lang w:eastAsia="en-US"/>
    </w:rPr>
  </w:style>
  <w:style w:type="paragraph" w:styleId="ListParagraph">
    <w:name w:val="List Paragraph"/>
    <w:basedOn w:val="Normal"/>
    <w:uiPriority w:val="99"/>
    <w:qFormat/>
    <w:rsid w:val="006342DC"/>
    <w:pPr>
      <w:ind w:left="720"/>
      <w:contextualSpacing/>
    </w:pPr>
  </w:style>
  <w:style w:type="paragraph" w:styleId="Quote">
    <w:name w:val="Quote"/>
    <w:basedOn w:val="Normal"/>
    <w:next w:val="Normal"/>
    <w:link w:val="QuoteChar"/>
    <w:uiPriority w:val="99"/>
    <w:qFormat/>
    <w:rsid w:val="006342DC"/>
    <w:rPr>
      <w:i/>
      <w:iCs/>
      <w:color w:val="000000"/>
    </w:rPr>
  </w:style>
  <w:style w:type="character" w:customStyle="1" w:styleId="QuoteChar">
    <w:name w:val="Quote Char"/>
    <w:basedOn w:val="DefaultParagraphFont"/>
    <w:link w:val="Quote"/>
    <w:uiPriority w:val="99"/>
    <w:locked/>
    <w:rsid w:val="006342DC"/>
    <w:rPr>
      <w:rFonts w:cs="Times New Roman"/>
      <w:i/>
      <w:iCs/>
      <w:color w:val="000000"/>
    </w:rPr>
  </w:style>
  <w:style w:type="paragraph" w:styleId="IntenseQuote">
    <w:name w:val="Intense Quote"/>
    <w:basedOn w:val="Normal"/>
    <w:next w:val="Normal"/>
    <w:link w:val="IntenseQuoteChar"/>
    <w:uiPriority w:val="99"/>
    <w:qFormat/>
    <w:rsid w:val="006342D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6342DC"/>
    <w:rPr>
      <w:rFonts w:cs="Times New Roman"/>
      <w:b/>
      <w:bCs/>
      <w:i/>
      <w:iCs/>
      <w:color w:val="4F81BD"/>
    </w:rPr>
  </w:style>
  <w:style w:type="character" w:customStyle="1" w:styleId="SubtleEmphasis1">
    <w:name w:val="Subtle Emphasis1"/>
    <w:basedOn w:val="DefaultParagraphFont"/>
    <w:uiPriority w:val="99"/>
    <w:rsid w:val="006342DC"/>
    <w:rPr>
      <w:rFonts w:cs="Times New Roman"/>
      <w:i/>
      <w:iCs/>
      <w:color w:val="808080"/>
    </w:rPr>
  </w:style>
  <w:style w:type="character" w:customStyle="1" w:styleId="IntenseEmphasis1">
    <w:name w:val="Intense Emphasis1"/>
    <w:basedOn w:val="DefaultParagraphFont"/>
    <w:uiPriority w:val="99"/>
    <w:rsid w:val="006342DC"/>
    <w:rPr>
      <w:rFonts w:cs="Times New Roman"/>
      <w:b/>
      <w:bCs/>
      <w:i/>
      <w:iCs/>
      <w:color w:val="4F81BD"/>
    </w:rPr>
  </w:style>
  <w:style w:type="character" w:customStyle="1" w:styleId="SubtleReference1">
    <w:name w:val="Subtle Reference1"/>
    <w:basedOn w:val="DefaultParagraphFont"/>
    <w:uiPriority w:val="99"/>
    <w:rsid w:val="006342DC"/>
    <w:rPr>
      <w:rFonts w:cs="Times New Roman"/>
      <w:smallCaps/>
      <w:color w:val="C0504D"/>
      <w:u w:val="single"/>
    </w:rPr>
  </w:style>
  <w:style w:type="character" w:customStyle="1" w:styleId="IntenseReference1">
    <w:name w:val="Intense Reference1"/>
    <w:basedOn w:val="DefaultParagraphFont"/>
    <w:uiPriority w:val="99"/>
    <w:rsid w:val="006342DC"/>
    <w:rPr>
      <w:rFonts w:cs="Times New Roman"/>
      <w:b/>
      <w:bCs/>
      <w:smallCaps/>
      <w:color w:val="C0504D"/>
      <w:spacing w:val="5"/>
      <w:u w:val="single"/>
    </w:rPr>
  </w:style>
  <w:style w:type="character" w:customStyle="1" w:styleId="BookTitle1">
    <w:name w:val="Book Title1"/>
    <w:basedOn w:val="DefaultParagraphFont"/>
    <w:uiPriority w:val="99"/>
    <w:rsid w:val="006342DC"/>
    <w:rPr>
      <w:rFonts w:cs="Times New Roman"/>
      <w:b/>
      <w:bCs/>
      <w:smallCaps/>
      <w:spacing w:val="5"/>
    </w:rPr>
  </w:style>
  <w:style w:type="paragraph" w:customStyle="1" w:styleId="TOCHeading1">
    <w:name w:val="TOC Heading1"/>
    <w:basedOn w:val="Heading1"/>
    <w:next w:val="Normal"/>
    <w:uiPriority w:val="99"/>
    <w:semiHidden/>
    <w:rsid w:val="006342DC"/>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5</Pages>
  <Words>410</Words>
  <Characters>2341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User</cp:lastModifiedBy>
  <cp:revision>3</cp:revision>
  <dcterms:created xsi:type="dcterms:W3CDTF">2021-02-23T11:35:00Z</dcterms:created>
  <dcterms:modified xsi:type="dcterms:W3CDTF">2021-06-02T03:48:00Z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