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A6" w:rsidRPr="0027708F" w:rsidRDefault="005516A6" w:rsidP="0027708F">
      <w:pPr>
        <w:pStyle w:val="NormalWeb"/>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防止返贫和继续攻坚同样重要</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举网以纲，千目皆张。脱贫攻坚是道“综合题”，抓纲带目，才能在紧迫的时间里决战决胜。</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据</w:t>
      </w:r>
      <w:r w:rsidRPr="0027708F">
        <w:rPr>
          <w:rFonts w:ascii="宋体" w:hAnsi="宋体"/>
          <w:sz w:val="24"/>
          <w:szCs w:val="24"/>
        </w:rPr>
        <w:t>1</w:t>
      </w:r>
      <w:r w:rsidRPr="0027708F">
        <w:rPr>
          <w:rFonts w:ascii="宋体" w:hAnsi="宋体" w:hint="eastAsia"/>
          <w:sz w:val="24"/>
          <w:szCs w:val="24"/>
        </w:rPr>
        <w:t>月</w:t>
      </w:r>
      <w:r w:rsidRPr="0027708F">
        <w:rPr>
          <w:rFonts w:ascii="宋体" w:hAnsi="宋体"/>
          <w:sz w:val="24"/>
          <w:szCs w:val="24"/>
        </w:rPr>
        <w:t>8</w:t>
      </w:r>
      <w:r w:rsidRPr="0027708F">
        <w:rPr>
          <w:rFonts w:ascii="宋体" w:hAnsi="宋体" w:hint="eastAsia"/>
          <w:sz w:val="24"/>
          <w:szCs w:val="24"/>
        </w:rPr>
        <w:t>日《新疆日报》报道，在刚刚闭幕的自治区两会上，尼勒克县自治区人大代表移三泰说：“尼勒克县</w:t>
      </w:r>
      <w:r w:rsidRPr="0027708F">
        <w:rPr>
          <w:rFonts w:ascii="宋体" w:hAnsi="宋体"/>
          <w:sz w:val="24"/>
          <w:szCs w:val="24"/>
        </w:rPr>
        <w:t>2018</w:t>
      </w:r>
      <w:r w:rsidRPr="0027708F">
        <w:rPr>
          <w:rFonts w:ascii="宋体" w:hAnsi="宋体" w:hint="eastAsia"/>
          <w:sz w:val="24"/>
          <w:szCs w:val="24"/>
        </w:rPr>
        <w:t>年退出贫困县序列后，把防止返贫当作和继续攻坚同样重要的事情”。尼勒克县的做法就是抓住了脱贫攻坚的“纲”，把党中央关于脱贫攻坚的决策部署落在了实处。</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习近平总书记指出，防止返贫和继续攻坚同样重要，已经摘帽的贫困县、贫困村、贫困户，要继续巩固。</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今年的政府工作报告明确指出，</w:t>
      </w:r>
      <w:r w:rsidRPr="0027708F">
        <w:rPr>
          <w:rFonts w:ascii="宋体" w:hAnsi="宋体"/>
          <w:sz w:val="24"/>
          <w:szCs w:val="24"/>
        </w:rPr>
        <w:t>2020</w:t>
      </w:r>
      <w:r w:rsidRPr="0027708F">
        <w:rPr>
          <w:rFonts w:ascii="宋体" w:hAnsi="宋体" w:hint="eastAsia"/>
          <w:sz w:val="24"/>
          <w:szCs w:val="24"/>
        </w:rPr>
        <w:t>年我区要实现剩余</w:t>
      </w:r>
      <w:r w:rsidRPr="0027708F">
        <w:rPr>
          <w:rFonts w:ascii="宋体" w:hAnsi="宋体"/>
          <w:sz w:val="24"/>
          <w:szCs w:val="24"/>
        </w:rPr>
        <w:t>16.5</w:t>
      </w:r>
      <w:r w:rsidRPr="0027708F">
        <w:rPr>
          <w:rFonts w:ascii="宋体" w:hAnsi="宋体" w:hint="eastAsia"/>
          <w:sz w:val="24"/>
          <w:szCs w:val="24"/>
        </w:rPr>
        <w:t>万贫困人口如期脱贫。毫无疑问，这是我区在脱贫攻坚决战决胜之年要完成的一项重要任务，但仅完成这一任务，并不能高质量全面打赢脱贫攻坚战，必须全力做好防止返贫工作。只有把防止返贫当作和继续攻坚同样重要的事情来抓，我们用辛苦换来的脱贫成绩才不会前功尽弃，才能保证脱贫质量、提升脱贫效果。</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就现状来看，不可否认，当前我区一些脱贫群众还存在没有形成持续增收的良性循环路径的问题。比如，有的会因突如其来的自然灾害而返贫；有的因没有就业技能，外出务工只能以体力型就业为主，一旦无工可务，会因家庭主要收入来源中断而返贫；还有的因脱贫基础不牢固，没有实现持续稳定增收，一遇市场价格变化等情况，也会收入下降而致返贫。在脱贫攻坚决战决胜之年，我们必须清醒地认识到防止返贫的重要性，从某种程度上讲，防止返贫比继续攻坚难度更大，要有效防止返贫，必须下更多功夫。</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要严把贫困退出关，这是确保脱贫成效没有“水分”，防止返贫的治本之策。如果将并未达到脱贫条件、并不符合脱贫资格的贫困户纳入脱贫行列，就会为他们日后返贫埋下“隐患”。在决胜脱贫攻坚之年，我们绝不能为了完成脱贫摘帽任务，人为地降低标准，或者在考核标准上打擦边球，相反要以咬定青山不放松、不达目的不罢休的顽强斗志和不囿常规、勇于开拓的创新精神攻克深度贫困堡垒，确保脱贫摘帽摘得稳。</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要抓好脱贫攻坚后续衔接，尤其要对已经摘帽的贫困县、贫困村、贫困户，实行摘帽不摘责任、摘帽不摘政策、摘帽不摘帮扶、摘帽不摘监管，让他们尽快适应新环境新情况。同时，要建立稳定的脱贫长效机制，对建档立卡贫困户实行动态管理，对返贫人口和新发生的贫困人口进行及时帮扶。还要强化产业扶贫，加大培训力度，让脱贫群众有长久稳定的工作岗位。</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要加强扶贫同扶志、扶智相结合。扶贫工作中“输血”重要，“造血”更重要，不激发出内生动力，就很难拔掉穷根。习近平总书记指出：“如果扶贫不扶志，扶贫的目的就难以达到，即使一度脱贫，也可能会再度返贫。”扶智也是同样的道理。在脱贫攻坚战进入决胜的关键阶段，必须进一步探索扶贫同扶志扶智相结合的有效途径，提高贫困群众自我脱贫的意愿和能力。</w:t>
      </w:r>
    </w:p>
    <w:p w:rsidR="005516A6" w:rsidRPr="0027708F" w:rsidRDefault="005516A6" w:rsidP="00EE0E08">
      <w:pPr>
        <w:ind w:firstLineChars="200" w:firstLine="31680"/>
        <w:rPr>
          <w:rFonts w:ascii="宋体"/>
          <w:sz w:val="24"/>
          <w:szCs w:val="24"/>
        </w:rPr>
      </w:pPr>
      <w:r w:rsidRPr="0027708F">
        <w:rPr>
          <w:rFonts w:ascii="宋体" w:hAnsi="宋体" w:hint="eastAsia"/>
          <w:sz w:val="24"/>
          <w:szCs w:val="24"/>
        </w:rPr>
        <w:t>主大计者，必执简以御繁。让我们在脱贫攻坚纷繁的事务中抓住简明的“总纲”，做好防止返贫和继续攻坚两项工作，为决胜全面建成小康社会努力奋斗。</w:t>
      </w:r>
    </w:p>
    <w:p w:rsidR="005516A6" w:rsidRPr="0027708F" w:rsidRDefault="005516A6" w:rsidP="0027708F">
      <w:pPr>
        <w:rPr>
          <w:rFonts w:ascii="宋体"/>
        </w:rPr>
      </w:pPr>
    </w:p>
    <w:sectPr w:rsidR="005516A6" w:rsidRPr="0027708F" w:rsidSect="00BE54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BC69F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BFEF46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6D4EC7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5CEDB7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48025A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28C9C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BFCB30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398053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A16B9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F49C5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9EE"/>
    <w:rsid w:val="000F3FAF"/>
    <w:rsid w:val="00127D01"/>
    <w:rsid w:val="001A22AB"/>
    <w:rsid w:val="001A4E8C"/>
    <w:rsid w:val="0027708F"/>
    <w:rsid w:val="003A2AAE"/>
    <w:rsid w:val="00500706"/>
    <w:rsid w:val="005516A6"/>
    <w:rsid w:val="0058475A"/>
    <w:rsid w:val="009C0D2C"/>
    <w:rsid w:val="00AA2125"/>
    <w:rsid w:val="00B03E7D"/>
    <w:rsid w:val="00BE5430"/>
    <w:rsid w:val="00C859EE"/>
    <w:rsid w:val="00D07E48"/>
    <w:rsid w:val="00DD03DE"/>
    <w:rsid w:val="00EE0E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30"/>
    <w:pPr>
      <w:widowControl w:val="0"/>
      <w:jc w:val="both"/>
    </w:pPr>
    <w:rPr>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样式1"/>
    <w:basedOn w:val="Normal"/>
    <w:link w:val="1Char"/>
    <w:uiPriority w:val="99"/>
    <w:rsid w:val="00AA2125"/>
    <w:rPr>
      <w:b/>
      <w:color w:val="538135"/>
      <w:sz w:val="28"/>
    </w:rPr>
  </w:style>
  <w:style w:type="character" w:customStyle="1" w:styleId="1Char">
    <w:name w:val="样式1 Char"/>
    <w:basedOn w:val="DefaultParagraphFont"/>
    <w:link w:val="1"/>
    <w:uiPriority w:val="99"/>
    <w:locked/>
    <w:rsid w:val="00AA2125"/>
    <w:rPr>
      <w:rFonts w:cs="Times New Roman"/>
      <w:b/>
      <w:color w:val="538135"/>
      <w:sz w:val="28"/>
    </w:rPr>
  </w:style>
  <w:style w:type="paragraph" w:styleId="NormalWeb">
    <w:name w:val="Normal (Web)"/>
    <w:basedOn w:val="Normal"/>
    <w:uiPriority w:val="99"/>
    <w:rsid w:val="009C0D2C"/>
    <w:pPr>
      <w:widowControl/>
      <w:spacing w:before="100" w:beforeAutospacing="1" w:after="100" w:afterAutospacing="1"/>
      <w:jc w:val="left"/>
    </w:pPr>
    <w:rPr>
      <w:rFonts w:ascii="宋体" w:hAnsi="宋体" w:cs="宋体"/>
      <w:bCs w:val="0"/>
      <w:kern w:val="0"/>
      <w:sz w:val="24"/>
      <w:szCs w:val="24"/>
    </w:rPr>
  </w:style>
</w:styles>
</file>

<file path=word/webSettings.xml><?xml version="1.0" encoding="utf-8"?>
<w:webSettings xmlns:r="http://schemas.openxmlformats.org/officeDocument/2006/relationships" xmlns:w="http://schemas.openxmlformats.org/wordprocessingml/2006/main">
  <w:divs>
    <w:div w:id="731540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180</Words>
  <Characters>1030</Characters>
  <Application>Microsoft Office Outlook</Application>
  <DocSecurity>0</DocSecurity>
  <Lines>0</Lines>
  <Paragraphs>0</Paragraphs>
  <ScaleCrop>false</ScaleCrop>
  <Company>Yozosoft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User274</dc:creator>
  <cp:keywords/>
  <dc:description/>
  <cp:lastModifiedBy>User</cp:lastModifiedBy>
  <cp:revision>4</cp:revision>
  <dcterms:created xsi:type="dcterms:W3CDTF">2020-05-08T06:11:00Z</dcterms:created>
  <dcterms:modified xsi:type="dcterms:W3CDTF">2021-06-02T11:52:00Z</dcterms:modified>
</cp:coreProperties>
</file>